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69B2" w14:textId="014B97B4" w:rsidR="0076011F" w:rsidRPr="00BC5B6A" w:rsidRDefault="00FD39AE" w:rsidP="00BC5B6A">
      <w:pPr>
        <w:pStyle w:val="NoSpacing"/>
        <w:jc w:val="center"/>
        <w:rPr>
          <w:rFonts w:ascii="Arial" w:hAnsi="Arial" w:cs="Arial"/>
          <w:b/>
          <w:bCs/>
        </w:rPr>
      </w:pPr>
      <w:bookmarkStart w:id="0" w:name="_Hlk81976168"/>
      <w:r w:rsidRPr="00BC5B6A">
        <w:rPr>
          <w:rFonts w:ascii="Arial" w:hAnsi="Arial" w:cs="Arial"/>
          <w:b/>
          <w:bCs/>
        </w:rPr>
        <w:t>FEED AND LIVESTOCK DRUGS INSPECTION PROGRAM</w:t>
      </w:r>
      <w:r w:rsidR="008A5C0F" w:rsidRPr="00BC5B6A">
        <w:rPr>
          <w:rFonts w:ascii="Arial" w:hAnsi="Arial" w:cs="Arial"/>
          <w:b/>
          <w:bCs/>
        </w:rPr>
        <w:t xml:space="preserve"> </w:t>
      </w:r>
      <w:bookmarkEnd w:id="0"/>
      <w:r w:rsidR="008A5C0F" w:rsidRPr="00BC5B6A">
        <w:rPr>
          <w:rFonts w:ascii="Arial" w:hAnsi="Arial" w:cs="Arial"/>
          <w:b/>
          <w:bCs/>
        </w:rPr>
        <w:t>(FLDIP)</w:t>
      </w:r>
    </w:p>
    <w:p w14:paraId="078215B5" w14:textId="4CCD4163" w:rsidR="006C0172" w:rsidRDefault="00FD39AE" w:rsidP="00BC5B6A">
      <w:pPr>
        <w:pStyle w:val="NoSpacing"/>
        <w:jc w:val="center"/>
        <w:rPr>
          <w:rFonts w:ascii="Arial" w:hAnsi="Arial" w:cs="Arial"/>
          <w:b/>
          <w:bCs/>
        </w:rPr>
      </w:pPr>
      <w:r w:rsidRPr="00BC5B6A">
        <w:rPr>
          <w:rFonts w:ascii="Arial" w:hAnsi="Arial" w:cs="Arial"/>
          <w:b/>
          <w:bCs/>
        </w:rPr>
        <w:t xml:space="preserve">TECHNICAL ADVISORY SUBCOMMITTEE (TASC) </w:t>
      </w:r>
    </w:p>
    <w:p w14:paraId="7952496E" w14:textId="605A7177" w:rsidR="006C0172" w:rsidRPr="006C0172" w:rsidRDefault="006C0172" w:rsidP="00BC5B6A">
      <w:pPr>
        <w:pStyle w:val="NoSpacing"/>
        <w:jc w:val="center"/>
        <w:rPr>
          <w:rFonts w:ascii="Arial" w:hAnsi="Arial" w:cs="Arial"/>
        </w:rPr>
      </w:pPr>
      <w:r w:rsidRPr="006C0172">
        <w:rPr>
          <w:rFonts w:ascii="Arial" w:hAnsi="Arial" w:cs="Arial"/>
        </w:rPr>
        <w:t xml:space="preserve">California Department </w:t>
      </w:r>
      <w:r>
        <w:rPr>
          <w:rFonts w:ascii="Arial" w:hAnsi="Arial" w:cs="Arial"/>
        </w:rPr>
        <w:t>of</w:t>
      </w:r>
      <w:r w:rsidRPr="006C0172">
        <w:rPr>
          <w:rFonts w:ascii="Arial" w:hAnsi="Arial" w:cs="Arial"/>
        </w:rPr>
        <w:t xml:space="preserve"> Food </w:t>
      </w:r>
      <w:r>
        <w:rPr>
          <w:rFonts w:ascii="Arial" w:hAnsi="Arial" w:cs="Arial"/>
        </w:rPr>
        <w:t>a</w:t>
      </w:r>
      <w:r w:rsidRPr="006C0172">
        <w:rPr>
          <w:rFonts w:ascii="Arial" w:hAnsi="Arial" w:cs="Arial"/>
        </w:rPr>
        <w:t>nd Agriculture (C</w:t>
      </w:r>
      <w:r>
        <w:rPr>
          <w:rFonts w:ascii="Arial" w:hAnsi="Arial" w:cs="Arial"/>
        </w:rPr>
        <w:t>DFA</w:t>
      </w:r>
      <w:r w:rsidRPr="006C0172">
        <w:rPr>
          <w:rFonts w:ascii="Arial" w:hAnsi="Arial" w:cs="Arial"/>
        </w:rPr>
        <w:t>)</w:t>
      </w:r>
    </w:p>
    <w:p w14:paraId="0DA6602F" w14:textId="057A32F3" w:rsidR="0076011F" w:rsidRPr="00BC5B6A" w:rsidRDefault="007E001E" w:rsidP="00BC5B6A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HYBRID</w:t>
      </w:r>
      <w:r w:rsidR="00061F29">
        <w:rPr>
          <w:rFonts w:ascii="Arial" w:hAnsi="Arial" w:cs="Arial"/>
        </w:rPr>
        <w:t xml:space="preserve"> </w:t>
      </w:r>
      <w:r w:rsidR="00FD39AE" w:rsidRPr="006C0172">
        <w:rPr>
          <w:rFonts w:ascii="Arial" w:hAnsi="Arial" w:cs="Arial"/>
        </w:rPr>
        <w:t>CONFERENCE MEETING</w:t>
      </w:r>
    </w:p>
    <w:p w14:paraId="385A60F4" w14:textId="77777777" w:rsidR="00BC5B6A" w:rsidRDefault="00BC5B6A" w:rsidP="00BC5B6A">
      <w:pPr>
        <w:pStyle w:val="NoSpacing"/>
        <w:jc w:val="center"/>
        <w:rPr>
          <w:rFonts w:ascii="Arial" w:hAnsi="Arial" w:cs="Arial"/>
        </w:rPr>
      </w:pPr>
    </w:p>
    <w:p w14:paraId="6964E533" w14:textId="40367BE2" w:rsidR="00BC5B6A" w:rsidRDefault="00745B75" w:rsidP="00BC5B6A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3</w:t>
      </w:r>
      <w:r w:rsidRPr="00745B75">
        <w:rPr>
          <w:rFonts w:ascii="Arial" w:hAnsi="Arial" w:cs="Arial"/>
          <w:b/>
          <w:bCs/>
          <w:vertAlign w:val="superscript"/>
        </w:rPr>
        <w:t>rd</w:t>
      </w:r>
      <w:r w:rsidR="00EE5C4F">
        <w:rPr>
          <w:rFonts w:ascii="Arial" w:hAnsi="Arial" w:cs="Arial"/>
          <w:b/>
          <w:bCs/>
        </w:rPr>
        <w:t>, 2022</w:t>
      </w:r>
    </w:p>
    <w:p w14:paraId="529C83C3" w14:textId="76AC8509" w:rsidR="00CB1D8D" w:rsidRPr="00BC5B6A" w:rsidRDefault="00745B75" w:rsidP="00BC5B6A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9:00</w:t>
      </w:r>
      <w:r w:rsidR="00CB1D8D">
        <w:rPr>
          <w:rFonts w:ascii="Arial" w:hAnsi="Arial" w:cs="Arial"/>
          <w:b/>
          <w:bCs/>
        </w:rPr>
        <w:t xml:space="preserve"> </w:t>
      </w:r>
      <w:r w:rsidR="00775D49">
        <w:rPr>
          <w:rFonts w:ascii="Arial" w:hAnsi="Arial" w:cs="Arial"/>
          <w:b/>
          <w:bCs/>
        </w:rPr>
        <w:t>AM- 12:00 PM</w:t>
      </w:r>
    </w:p>
    <w:p w14:paraId="502B4DB2" w14:textId="7A243E5E" w:rsidR="0076011F" w:rsidRDefault="0076011F" w:rsidP="00BC5B6A">
      <w:pPr>
        <w:pStyle w:val="NoSpacing"/>
        <w:jc w:val="center"/>
        <w:rPr>
          <w:rFonts w:ascii="Arial" w:hAnsi="Arial" w:cs="Arial"/>
          <w:b/>
          <w:bCs/>
        </w:rPr>
      </w:pPr>
      <w:r w:rsidRPr="00BC5B6A">
        <w:rPr>
          <w:rFonts w:ascii="Arial" w:hAnsi="Arial" w:cs="Arial"/>
          <w:b/>
          <w:bCs/>
        </w:rPr>
        <w:t>MINUTES</w:t>
      </w:r>
    </w:p>
    <w:p w14:paraId="5B79953B" w14:textId="77777777" w:rsidR="008A54FC" w:rsidRDefault="008A54FC" w:rsidP="00BC5B6A">
      <w:pPr>
        <w:pStyle w:val="NoSpacing"/>
        <w:jc w:val="center"/>
        <w:rPr>
          <w:rFonts w:ascii="Arial" w:hAnsi="Arial" w:cs="Arial"/>
          <w:b/>
          <w:bCs/>
        </w:rPr>
      </w:pPr>
    </w:p>
    <w:p w14:paraId="168EE38B" w14:textId="77777777" w:rsidR="00BC5B6A" w:rsidRPr="00BC5B6A" w:rsidRDefault="00BC5B6A" w:rsidP="00BC5B6A">
      <w:pPr>
        <w:pStyle w:val="NoSpacing"/>
        <w:jc w:val="center"/>
        <w:rPr>
          <w:rFonts w:ascii="Arial" w:hAnsi="Arial" w:cs="Arial"/>
        </w:rPr>
      </w:pPr>
    </w:p>
    <w:tbl>
      <w:tblPr>
        <w:tblW w:w="8865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09"/>
        <w:gridCol w:w="3017"/>
        <w:gridCol w:w="2739"/>
      </w:tblGrid>
      <w:tr w:rsidR="00450181" w:rsidRPr="00BC5B6A" w14:paraId="153D4F05" w14:textId="4F493BCD" w:rsidTr="00477F3D">
        <w:trPr>
          <w:trHeight w:val="272"/>
          <w:jc w:val="center"/>
        </w:trPr>
        <w:tc>
          <w:tcPr>
            <w:tcW w:w="3109" w:type="dxa"/>
          </w:tcPr>
          <w:p w14:paraId="6D074C87" w14:textId="0B64229A" w:rsidR="00450181" w:rsidRPr="00BC5B6A" w:rsidRDefault="00450181" w:rsidP="005135F4">
            <w:pPr>
              <w:pStyle w:val="NoSpacing"/>
              <w:rPr>
                <w:rFonts w:ascii="Arial" w:hAnsi="Arial" w:cs="Arial"/>
                <w:b/>
                <w:bCs/>
              </w:rPr>
            </w:pPr>
            <w:bookmarkStart w:id="1" w:name="_Hlk93065321"/>
            <w:r w:rsidRPr="00BC5B6A">
              <w:rPr>
                <w:rFonts w:ascii="Arial" w:hAnsi="Arial" w:cs="Arial"/>
                <w:b/>
                <w:bCs/>
                <w:u w:val="single"/>
              </w:rPr>
              <w:t>TASC Members</w:t>
            </w:r>
            <w:r w:rsidRPr="00BC5B6A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017" w:type="dxa"/>
          </w:tcPr>
          <w:p w14:paraId="4C0FCD21" w14:textId="64FA5795" w:rsidR="00450181" w:rsidRPr="00BC5B6A" w:rsidRDefault="00450181" w:rsidP="005135F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C5B6A">
              <w:rPr>
                <w:rFonts w:ascii="Arial" w:hAnsi="Arial" w:cs="Arial"/>
                <w:b/>
                <w:bCs/>
                <w:u w:val="single"/>
              </w:rPr>
              <w:t>CDFA Staff</w:t>
            </w:r>
          </w:p>
        </w:tc>
        <w:tc>
          <w:tcPr>
            <w:tcW w:w="2739" w:type="dxa"/>
          </w:tcPr>
          <w:p w14:paraId="4787F89F" w14:textId="5DAE8C66" w:rsidR="00B83646" w:rsidRPr="00BC5B6A" w:rsidRDefault="005D6DCC" w:rsidP="005135F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Interested Parties</w:t>
            </w:r>
          </w:p>
        </w:tc>
      </w:tr>
      <w:tr w:rsidR="00450181" w:rsidRPr="00BC5B6A" w14:paraId="096BCF65" w14:textId="4659BABC" w:rsidTr="00587B9F">
        <w:trPr>
          <w:trHeight w:val="1557"/>
          <w:jc w:val="center"/>
        </w:trPr>
        <w:tc>
          <w:tcPr>
            <w:tcW w:w="3109" w:type="dxa"/>
          </w:tcPr>
          <w:p w14:paraId="3B836C38" w14:textId="626001BE" w:rsidR="00450181" w:rsidRDefault="00450181" w:rsidP="005135F4">
            <w:pPr>
              <w:pStyle w:val="NoSpacing"/>
              <w:rPr>
                <w:rFonts w:ascii="Arial" w:hAnsi="Arial" w:cs="Arial"/>
              </w:rPr>
            </w:pPr>
            <w:r w:rsidRPr="00BC5B6A">
              <w:rPr>
                <w:rFonts w:ascii="Arial" w:hAnsi="Arial" w:cs="Arial"/>
              </w:rPr>
              <w:t>Dr. Marit Arana</w:t>
            </w:r>
            <w:r w:rsidR="008F32CF">
              <w:rPr>
                <w:rFonts w:ascii="Arial" w:hAnsi="Arial" w:cs="Arial"/>
              </w:rPr>
              <w:t>, Chair</w:t>
            </w:r>
          </w:p>
          <w:p w14:paraId="182FD0E9" w14:textId="74A2E2D5" w:rsidR="00032E65" w:rsidRDefault="00032E65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Heguy</w:t>
            </w:r>
          </w:p>
          <w:p w14:paraId="27E502E3" w14:textId="3C013911" w:rsidR="00032E65" w:rsidRDefault="00CB1D8D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EE5C4F">
              <w:rPr>
                <w:rFonts w:ascii="Arial" w:hAnsi="Arial" w:cs="Arial"/>
              </w:rPr>
              <w:t>Robert</w:t>
            </w:r>
            <w:r w:rsidR="00032E65">
              <w:rPr>
                <w:rFonts w:ascii="Arial" w:hAnsi="Arial" w:cs="Arial"/>
              </w:rPr>
              <w:t xml:space="preserve"> Poppenga</w:t>
            </w:r>
          </w:p>
          <w:p w14:paraId="060762E8" w14:textId="77777777" w:rsidR="005135F4" w:rsidRDefault="005135F4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BC5B6A">
              <w:rPr>
                <w:rFonts w:ascii="Arial" w:hAnsi="Arial" w:cs="Arial"/>
              </w:rPr>
              <w:t>ohn Martin</w:t>
            </w:r>
          </w:p>
          <w:p w14:paraId="6C0D3919" w14:textId="646A2370" w:rsidR="005135F4" w:rsidRPr="00BC5B6A" w:rsidRDefault="005135F4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Xixi Chen</w:t>
            </w:r>
          </w:p>
        </w:tc>
        <w:tc>
          <w:tcPr>
            <w:tcW w:w="3017" w:type="dxa"/>
          </w:tcPr>
          <w:p w14:paraId="687ED608" w14:textId="26ACEE51" w:rsidR="00450181" w:rsidRDefault="005135F4" w:rsidP="005135F4">
            <w:pPr>
              <w:pStyle w:val="NoSpacing"/>
              <w:rPr>
                <w:rFonts w:ascii="Arial" w:hAnsi="Arial" w:cs="Arial"/>
              </w:rPr>
            </w:pPr>
            <w:r w:rsidRPr="00BC5B6A">
              <w:rPr>
                <w:rFonts w:ascii="Arial" w:hAnsi="Arial" w:cs="Arial"/>
              </w:rPr>
              <w:t>Rachelle Kennedy</w:t>
            </w:r>
          </w:p>
          <w:p w14:paraId="41530A9D" w14:textId="77777777" w:rsidR="005135F4" w:rsidRDefault="005135F4" w:rsidP="005135F4">
            <w:pPr>
              <w:pStyle w:val="NoSpacing"/>
              <w:rPr>
                <w:rFonts w:ascii="Arial" w:hAnsi="Arial" w:cs="Arial"/>
              </w:rPr>
            </w:pPr>
            <w:r w:rsidRPr="00BC5B6A">
              <w:rPr>
                <w:rFonts w:ascii="Arial" w:hAnsi="Arial" w:cs="Arial"/>
              </w:rPr>
              <w:t>Cathryn McCandless</w:t>
            </w:r>
          </w:p>
          <w:p w14:paraId="29CAF35E" w14:textId="77777777" w:rsidR="005135F4" w:rsidRDefault="005135F4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 Gutenberger</w:t>
            </w:r>
          </w:p>
          <w:p w14:paraId="1C017545" w14:textId="5378A227" w:rsidR="00032E65" w:rsidRDefault="00032E65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</w:t>
            </w:r>
            <w:r w:rsidR="00CB1D8D">
              <w:rPr>
                <w:rFonts w:ascii="Arial" w:hAnsi="Arial" w:cs="Arial"/>
              </w:rPr>
              <w:t>antha Moran-Defty</w:t>
            </w:r>
          </w:p>
          <w:p w14:paraId="55F1A3FC" w14:textId="477899C1" w:rsidR="00745B75" w:rsidRDefault="00745B75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Davidson</w:t>
            </w:r>
          </w:p>
          <w:p w14:paraId="78AF5C39" w14:textId="60C2D46D" w:rsidR="00745B75" w:rsidRDefault="00745B75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Jenna Leal</w:t>
            </w:r>
          </w:p>
          <w:p w14:paraId="52545C75" w14:textId="2AB4787B" w:rsidR="005135F4" w:rsidRPr="00BC5B6A" w:rsidRDefault="005135F4" w:rsidP="005135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9" w:type="dxa"/>
          </w:tcPr>
          <w:p w14:paraId="0BCDB6DA" w14:textId="77777777" w:rsidR="00450181" w:rsidRDefault="00D35642" w:rsidP="005135F4">
            <w:pPr>
              <w:pStyle w:val="NoSpacing"/>
              <w:rPr>
                <w:rFonts w:ascii="Arial" w:hAnsi="Arial" w:cs="Arial"/>
              </w:rPr>
            </w:pPr>
            <w:r w:rsidRPr="00BC5B6A">
              <w:rPr>
                <w:rFonts w:ascii="Arial" w:hAnsi="Arial" w:cs="Arial"/>
              </w:rPr>
              <w:t>Dr. Ed DePeters</w:t>
            </w:r>
          </w:p>
          <w:p w14:paraId="01804F85" w14:textId="77777777" w:rsidR="005135F4" w:rsidRDefault="005135F4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Katherine Swanson</w:t>
            </w:r>
          </w:p>
          <w:p w14:paraId="7F00A790" w14:textId="77777777" w:rsidR="005135F4" w:rsidRDefault="00745B75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Isen</w:t>
            </w:r>
          </w:p>
          <w:p w14:paraId="4FE6CC11" w14:textId="77777777" w:rsidR="00745B75" w:rsidRDefault="00745B75" w:rsidP="00513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Hernan Rodriguez</w:t>
            </w:r>
          </w:p>
          <w:p w14:paraId="7B5DA95E" w14:textId="311A100F" w:rsidR="00745B75" w:rsidRPr="00BC5B6A" w:rsidRDefault="00745B75" w:rsidP="005135F4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1"/>
    </w:tbl>
    <w:p w14:paraId="713AE1D6" w14:textId="77777777" w:rsidR="00587B9F" w:rsidRDefault="00587B9F" w:rsidP="00BC5B6A">
      <w:pPr>
        <w:pStyle w:val="NoSpacing"/>
        <w:rPr>
          <w:rFonts w:ascii="Arial" w:hAnsi="Arial" w:cs="Arial"/>
          <w:b/>
          <w:u w:val="single"/>
        </w:rPr>
      </w:pPr>
    </w:p>
    <w:p w14:paraId="0240BA3D" w14:textId="7FAED554" w:rsidR="0028117D" w:rsidRPr="000D3530" w:rsidRDefault="00F20A06" w:rsidP="00BC5B6A">
      <w:pPr>
        <w:pStyle w:val="NoSpacing"/>
        <w:rPr>
          <w:rFonts w:ascii="Arial" w:hAnsi="Arial" w:cs="Arial"/>
          <w:b/>
          <w:u w:val="single"/>
        </w:rPr>
      </w:pPr>
      <w:r w:rsidRPr="000D3530">
        <w:rPr>
          <w:rFonts w:ascii="Arial" w:hAnsi="Arial" w:cs="Arial"/>
          <w:b/>
          <w:u w:val="single"/>
        </w:rPr>
        <w:t>CALL TO ORDER</w:t>
      </w:r>
    </w:p>
    <w:p w14:paraId="6CC6963D" w14:textId="05AD6AF8" w:rsidR="00F20A06" w:rsidRPr="000D3530" w:rsidRDefault="007B2969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</w:rPr>
        <w:t xml:space="preserve">Dr. </w:t>
      </w:r>
      <w:r w:rsidR="008F32CF" w:rsidRPr="000D3530">
        <w:rPr>
          <w:rFonts w:ascii="Arial" w:hAnsi="Arial" w:cs="Arial"/>
        </w:rPr>
        <w:t>Marit Arana</w:t>
      </w:r>
      <w:r w:rsidRPr="000D3530">
        <w:rPr>
          <w:rFonts w:ascii="Arial" w:hAnsi="Arial" w:cs="Arial"/>
        </w:rPr>
        <w:t>, Chair,</w:t>
      </w:r>
      <w:r w:rsidR="008F32CF" w:rsidRPr="000D3530">
        <w:rPr>
          <w:rFonts w:ascii="Arial" w:hAnsi="Arial" w:cs="Arial"/>
        </w:rPr>
        <w:t xml:space="preserve"> </w:t>
      </w:r>
      <w:r w:rsidR="0076011F" w:rsidRPr="000D3530">
        <w:rPr>
          <w:rFonts w:ascii="Arial" w:hAnsi="Arial" w:cs="Arial"/>
        </w:rPr>
        <w:t xml:space="preserve">called the meeting to order at </w:t>
      </w:r>
      <w:r w:rsidR="00745B75">
        <w:rPr>
          <w:rFonts w:ascii="Arial" w:hAnsi="Arial" w:cs="Arial"/>
        </w:rPr>
        <w:t>9</w:t>
      </w:r>
      <w:r w:rsidR="00D35642" w:rsidRPr="000D3530">
        <w:rPr>
          <w:rFonts w:ascii="Arial" w:hAnsi="Arial" w:cs="Arial"/>
        </w:rPr>
        <w:t>:00</w:t>
      </w:r>
      <w:r w:rsidR="0076011F" w:rsidRPr="000D3530">
        <w:rPr>
          <w:rFonts w:ascii="Arial" w:hAnsi="Arial" w:cs="Arial"/>
        </w:rPr>
        <w:t xml:space="preserve"> am</w:t>
      </w:r>
      <w:r w:rsidR="000553FF" w:rsidRPr="000D3530">
        <w:rPr>
          <w:rFonts w:ascii="Arial" w:hAnsi="Arial" w:cs="Arial"/>
        </w:rPr>
        <w:t>.</w:t>
      </w:r>
      <w:r w:rsidR="00A848A4" w:rsidRPr="000D3530">
        <w:rPr>
          <w:rFonts w:ascii="Arial" w:hAnsi="Arial" w:cs="Arial"/>
        </w:rPr>
        <w:t xml:space="preserve"> </w:t>
      </w:r>
    </w:p>
    <w:p w14:paraId="299AC1F2" w14:textId="310F2BFE" w:rsidR="00F20A06" w:rsidRPr="000D3530" w:rsidRDefault="00F20A06" w:rsidP="00BC5B6A">
      <w:pPr>
        <w:pStyle w:val="NoSpacing"/>
        <w:rPr>
          <w:rFonts w:ascii="Arial" w:hAnsi="Arial" w:cs="Arial"/>
        </w:rPr>
      </w:pPr>
    </w:p>
    <w:p w14:paraId="2E178944" w14:textId="555AEC02" w:rsidR="00F20A06" w:rsidRPr="000D3530" w:rsidRDefault="00F20A06" w:rsidP="00BC5B6A">
      <w:pPr>
        <w:pStyle w:val="NoSpacing"/>
        <w:rPr>
          <w:rFonts w:ascii="Arial" w:hAnsi="Arial" w:cs="Arial"/>
          <w:b/>
          <w:bCs/>
          <w:u w:val="single"/>
        </w:rPr>
      </w:pPr>
      <w:r w:rsidRPr="000D3530">
        <w:rPr>
          <w:rFonts w:ascii="Arial" w:hAnsi="Arial" w:cs="Arial"/>
          <w:b/>
          <w:bCs/>
          <w:u w:val="single"/>
        </w:rPr>
        <w:t>ROLL CALL/INTRODUCTIONS-ESTABLISH QUORUM</w:t>
      </w:r>
    </w:p>
    <w:p w14:paraId="04F17CF0" w14:textId="1C1CF753" w:rsidR="00BC5B6A" w:rsidRPr="000D3530" w:rsidRDefault="000553FF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</w:rPr>
        <w:t xml:space="preserve">Self-introductions were </w:t>
      </w:r>
      <w:r w:rsidR="00477A05" w:rsidRPr="000D3530">
        <w:rPr>
          <w:rFonts w:ascii="Arial" w:hAnsi="Arial" w:cs="Arial"/>
        </w:rPr>
        <w:t>made,</w:t>
      </w:r>
      <w:r w:rsidR="00A81999" w:rsidRPr="000D3530">
        <w:rPr>
          <w:rFonts w:ascii="Arial" w:hAnsi="Arial" w:cs="Arial"/>
        </w:rPr>
        <w:t xml:space="preserve"> and a quorum was established.</w:t>
      </w:r>
    </w:p>
    <w:p w14:paraId="1E48E287" w14:textId="77777777" w:rsidR="00F20A06" w:rsidRPr="000D3530" w:rsidRDefault="00F20A06" w:rsidP="00BC5B6A">
      <w:pPr>
        <w:pStyle w:val="NoSpacing"/>
        <w:rPr>
          <w:rFonts w:ascii="Arial" w:hAnsi="Arial" w:cs="Arial"/>
        </w:rPr>
      </w:pPr>
    </w:p>
    <w:p w14:paraId="4E273E07" w14:textId="2DCB68CA" w:rsidR="00032E65" w:rsidRPr="000D3530" w:rsidRDefault="00F20A06" w:rsidP="00BC5B6A">
      <w:pPr>
        <w:pStyle w:val="NoSpacing"/>
        <w:rPr>
          <w:rFonts w:ascii="Arial" w:hAnsi="Arial" w:cs="Arial"/>
          <w:b/>
          <w:bCs/>
          <w:u w:val="single"/>
        </w:rPr>
      </w:pPr>
      <w:r w:rsidRPr="000D3530">
        <w:rPr>
          <w:rFonts w:ascii="Arial" w:hAnsi="Arial" w:cs="Arial"/>
          <w:b/>
          <w:bCs/>
          <w:u w:val="single"/>
        </w:rPr>
        <w:t xml:space="preserve">APPROVE MEETING MINUTES FROM </w:t>
      </w:r>
      <w:r w:rsidR="00745B75">
        <w:rPr>
          <w:rFonts w:ascii="Arial" w:hAnsi="Arial" w:cs="Arial"/>
          <w:b/>
          <w:bCs/>
          <w:u w:val="single"/>
        </w:rPr>
        <w:t>JULY 12</w:t>
      </w:r>
      <w:r w:rsidRPr="000D3530">
        <w:rPr>
          <w:rFonts w:ascii="Arial" w:hAnsi="Arial" w:cs="Arial"/>
          <w:b/>
          <w:bCs/>
          <w:u w:val="single"/>
        </w:rPr>
        <w:t>, 202</w:t>
      </w:r>
      <w:r w:rsidR="00745B75">
        <w:rPr>
          <w:rFonts w:ascii="Arial" w:hAnsi="Arial" w:cs="Arial"/>
          <w:b/>
          <w:bCs/>
          <w:u w:val="single"/>
        </w:rPr>
        <w:t>2</w:t>
      </w:r>
    </w:p>
    <w:p w14:paraId="6DF68FF6" w14:textId="059F80E8" w:rsidR="00F57617" w:rsidRPr="000D3530" w:rsidRDefault="00E418FD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</w:rPr>
        <w:t xml:space="preserve">Chair Arana requested the </w:t>
      </w:r>
      <w:r w:rsidR="00816E4F" w:rsidRPr="000D3530">
        <w:rPr>
          <w:rFonts w:ascii="Arial" w:hAnsi="Arial" w:cs="Arial"/>
        </w:rPr>
        <w:t xml:space="preserve">committee review the minutes from the previous meeting. </w:t>
      </w:r>
    </w:p>
    <w:p w14:paraId="7114EFEC" w14:textId="77777777" w:rsidR="00F57617" w:rsidRPr="000D3530" w:rsidRDefault="00F57617" w:rsidP="00BC5B6A">
      <w:pPr>
        <w:pStyle w:val="NoSpacing"/>
        <w:rPr>
          <w:rFonts w:ascii="Arial" w:hAnsi="Arial" w:cs="Arial"/>
          <w:b/>
          <w:bCs/>
        </w:rPr>
      </w:pPr>
    </w:p>
    <w:p w14:paraId="19967E1C" w14:textId="746B3331" w:rsidR="00032E65" w:rsidRPr="000D3530" w:rsidRDefault="00CB1D8D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  <w:b/>
          <w:bCs/>
        </w:rPr>
        <w:t>MOTION:</w:t>
      </w:r>
      <w:r w:rsidRPr="000D3530">
        <w:rPr>
          <w:rFonts w:ascii="Arial" w:hAnsi="Arial" w:cs="Arial"/>
        </w:rPr>
        <w:t xml:space="preserve"> </w:t>
      </w:r>
      <w:r w:rsidR="00032E65" w:rsidRPr="000D3530">
        <w:rPr>
          <w:rFonts w:ascii="Arial" w:hAnsi="Arial" w:cs="Arial"/>
        </w:rPr>
        <w:t xml:space="preserve">John </w:t>
      </w:r>
      <w:r w:rsidRPr="000D3530">
        <w:rPr>
          <w:rFonts w:ascii="Arial" w:hAnsi="Arial" w:cs="Arial"/>
        </w:rPr>
        <w:t>M</w:t>
      </w:r>
      <w:r w:rsidR="00032E65" w:rsidRPr="000D3530">
        <w:rPr>
          <w:rFonts w:ascii="Arial" w:hAnsi="Arial" w:cs="Arial"/>
        </w:rPr>
        <w:t>artin move</w:t>
      </w:r>
      <w:r w:rsidRPr="000D3530">
        <w:rPr>
          <w:rFonts w:ascii="Arial" w:hAnsi="Arial" w:cs="Arial"/>
        </w:rPr>
        <w:t>d</w:t>
      </w:r>
      <w:r w:rsidR="00032E65" w:rsidRPr="000D3530">
        <w:rPr>
          <w:rFonts w:ascii="Arial" w:hAnsi="Arial" w:cs="Arial"/>
        </w:rPr>
        <w:t xml:space="preserve"> to a</w:t>
      </w:r>
      <w:r w:rsidRPr="000D3530">
        <w:rPr>
          <w:rFonts w:ascii="Arial" w:hAnsi="Arial" w:cs="Arial"/>
        </w:rPr>
        <w:t>p</w:t>
      </w:r>
      <w:r w:rsidR="00032E65" w:rsidRPr="000D3530">
        <w:rPr>
          <w:rFonts w:ascii="Arial" w:hAnsi="Arial" w:cs="Arial"/>
        </w:rPr>
        <w:t>prove</w:t>
      </w:r>
      <w:r w:rsidRPr="000D3530">
        <w:rPr>
          <w:rFonts w:ascii="Arial" w:hAnsi="Arial" w:cs="Arial"/>
        </w:rPr>
        <w:t xml:space="preserve"> the meeting</w:t>
      </w:r>
      <w:r w:rsidR="00032E65" w:rsidRPr="000D3530">
        <w:rPr>
          <w:rFonts w:ascii="Arial" w:hAnsi="Arial" w:cs="Arial"/>
        </w:rPr>
        <w:t xml:space="preserve"> minutes</w:t>
      </w:r>
      <w:r w:rsidRPr="000D3530">
        <w:rPr>
          <w:rFonts w:ascii="Arial" w:hAnsi="Arial" w:cs="Arial"/>
        </w:rPr>
        <w:t xml:space="preserve"> from </w:t>
      </w:r>
      <w:r w:rsidR="00745B75">
        <w:rPr>
          <w:rFonts w:ascii="Arial" w:hAnsi="Arial" w:cs="Arial"/>
        </w:rPr>
        <w:t>July 12, 2022</w:t>
      </w:r>
      <w:r w:rsidRPr="000D3530">
        <w:rPr>
          <w:rFonts w:ascii="Arial" w:hAnsi="Arial" w:cs="Arial"/>
        </w:rPr>
        <w:t>.</w:t>
      </w:r>
      <w:r w:rsidR="00032E65" w:rsidRPr="000D3530">
        <w:rPr>
          <w:rFonts w:ascii="Arial" w:hAnsi="Arial" w:cs="Arial"/>
        </w:rPr>
        <w:t xml:space="preserve"> </w:t>
      </w:r>
      <w:r w:rsidR="00BB56D9">
        <w:rPr>
          <w:rFonts w:ascii="Arial" w:hAnsi="Arial" w:cs="Arial"/>
        </w:rPr>
        <w:t xml:space="preserve">Dr. </w:t>
      </w:r>
      <w:r w:rsidR="00745B75">
        <w:rPr>
          <w:rFonts w:ascii="Arial" w:hAnsi="Arial" w:cs="Arial"/>
        </w:rPr>
        <w:t>Xixi Chen</w:t>
      </w:r>
      <w:r w:rsidR="00EE5C4F" w:rsidRPr="000D3530">
        <w:rPr>
          <w:rFonts w:ascii="Arial" w:hAnsi="Arial" w:cs="Arial"/>
        </w:rPr>
        <w:t xml:space="preserve"> </w:t>
      </w:r>
      <w:r w:rsidR="00032E65" w:rsidRPr="000D3530">
        <w:rPr>
          <w:rFonts w:ascii="Arial" w:hAnsi="Arial" w:cs="Arial"/>
        </w:rPr>
        <w:t>second</w:t>
      </w:r>
      <w:r w:rsidRPr="000D3530">
        <w:rPr>
          <w:rFonts w:ascii="Arial" w:hAnsi="Arial" w:cs="Arial"/>
        </w:rPr>
        <w:t>ed; the motion passed unanimously.</w:t>
      </w:r>
    </w:p>
    <w:p w14:paraId="547808D4" w14:textId="77777777" w:rsidR="00F20A06" w:rsidRPr="000D3530" w:rsidRDefault="00F20A06" w:rsidP="00BC5B6A">
      <w:pPr>
        <w:pStyle w:val="NoSpacing"/>
        <w:rPr>
          <w:rFonts w:ascii="Arial" w:hAnsi="Arial" w:cs="Arial"/>
        </w:rPr>
      </w:pPr>
    </w:p>
    <w:p w14:paraId="593D708A" w14:textId="1C7D6B0E" w:rsidR="00230C0F" w:rsidRPr="000D3530" w:rsidRDefault="00F20A06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  <w:b/>
          <w:bCs/>
          <w:u w:val="single"/>
        </w:rPr>
        <w:t>TASC VACANCIES</w:t>
      </w:r>
    </w:p>
    <w:p w14:paraId="420657F3" w14:textId="6311D59B" w:rsidR="00F22528" w:rsidRDefault="00F5427C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Cathryn McCandless announced that a recent advertisement for </w:t>
      </w:r>
      <w:r w:rsidR="001D4D5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TASC Vacancy resulted in two applicants: </w:t>
      </w:r>
      <w:r w:rsidR="00761F81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Noelia Silva Del Rio and David Isen. Dr. Arana stated that acceptance of the applicants will be voted on at the upcoming Feed Inspection Advisory Board (FIAB) Meeting. </w:t>
      </w:r>
    </w:p>
    <w:p w14:paraId="69CB6F96" w14:textId="77777777" w:rsidR="00F5427C" w:rsidRPr="000D3530" w:rsidRDefault="00F5427C" w:rsidP="00BC5B6A">
      <w:pPr>
        <w:pStyle w:val="NoSpacing"/>
        <w:rPr>
          <w:rFonts w:ascii="Arial" w:hAnsi="Arial" w:cs="Arial"/>
        </w:rPr>
      </w:pPr>
    </w:p>
    <w:p w14:paraId="6259EC5B" w14:textId="77777777" w:rsidR="00F5427C" w:rsidRDefault="00F5427C" w:rsidP="00BC5B6A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TASC BYLAWS</w:t>
      </w:r>
    </w:p>
    <w:p w14:paraId="0C0CAB0A" w14:textId="2E3D48FE" w:rsidR="00F20A06" w:rsidRDefault="00F5427C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1A3B">
        <w:rPr>
          <w:rFonts w:ascii="Arial" w:hAnsi="Arial" w:cs="Arial"/>
        </w:rPr>
        <w:t xml:space="preserve">athryn McCandless announced that </w:t>
      </w:r>
      <w:r w:rsidR="001D4D5A">
        <w:rPr>
          <w:rFonts w:ascii="Arial" w:hAnsi="Arial" w:cs="Arial"/>
        </w:rPr>
        <w:t xml:space="preserve">the </w:t>
      </w:r>
      <w:r w:rsidR="00561A3B">
        <w:rPr>
          <w:rFonts w:ascii="Arial" w:hAnsi="Arial" w:cs="Arial"/>
        </w:rPr>
        <w:t>TASC</w:t>
      </w:r>
      <w:r w:rsidRPr="00F5427C">
        <w:rPr>
          <w:rFonts w:ascii="Arial" w:hAnsi="Arial" w:cs="Arial"/>
        </w:rPr>
        <w:t xml:space="preserve"> </w:t>
      </w:r>
      <w:r w:rsidR="00561A3B">
        <w:rPr>
          <w:rFonts w:ascii="Arial" w:hAnsi="Arial" w:cs="Arial"/>
        </w:rPr>
        <w:t>B</w:t>
      </w:r>
      <w:r w:rsidRPr="00F5427C">
        <w:rPr>
          <w:rFonts w:ascii="Arial" w:hAnsi="Arial" w:cs="Arial"/>
        </w:rPr>
        <w:t xml:space="preserve">ylaws </w:t>
      </w:r>
      <w:r w:rsidR="00561A3B">
        <w:rPr>
          <w:rFonts w:ascii="Arial" w:hAnsi="Arial" w:cs="Arial"/>
        </w:rPr>
        <w:t xml:space="preserve">have been updated to </w:t>
      </w:r>
      <w:r w:rsidRPr="00F5427C">
        <w:rPr>
          <w:rFonts w:ascii="Arial" w:hAnsi="Arial" w:cs="Arial"/>
        </w:rPr>
        <w:t xml:space="preserve">reflect </w:t>
      </w:r>
      <w:r>
        <w:rPr>
          <w:rFonts w:ascii="Arial" w:hAnsi="Arial" w:cs="Arial"/>
        </w:rPr>
        <w:t xml:space="preserve">the current state </w:t>
      </w:r>
      <w:r w:rsidR="0049505E">
        <w:rPr>
          <w:rFonts w:ascii="Arial" w:hAnsi="Arial" w:cs="Arial"/>
        </w:rPr>
        <w:t>of</w:t>
      </w:r>
      <w:r w:rsidRPr="00F5427C">
        <w:rPr>
          <w:rFonts w:ascii="Arial" w:hAnsi="Arial" w:cs="Arial"/>
        </w:rPr>
        <w:t xml:space="preserve"> the TASC</w:t>
      </w:r>
      <w:r w:rsidR="0049505E">
        <w:rPr>
          <w:rFonts w:ascii="Arial" w:hAnsi="Arial" w:cs="Arial"/>
        </w:rPr>
        <w:t xml:space="preserve">, and that input on the changes is welcome. </w:t>
      </w:r>
      <w:r>
        <w:rPr>
          <w:rFonts w:ascii="Arial" w:hAnsi="Arial" w:cs="Arial"/>
        </w:rPr>
        <w:t xml:space="preserve">There </w:t>
      </w:r>
      <w:r w:rsidR="0049505E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no action </w:t>
      </w:r>
      <w:r w:rsidR="0049505E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TASC, </w:t>
      </w:r>
      <w:r w:rsidR="0049505E">
        <w:rPr>
          <w:rFonts w:ascii="Arial" w:hAnsi="Arial" w:cs="Arial"/>
        </w:rPr>
        <w:t xml:space="preserve">as the </w:t>
      </w:r>
      <w:r>
        <w:rPr>
          <w:rFonts w:ascii="Arial" w:hAnsi="Arial" w:cs="Arial"/>
        </w:rPr>
        <w:t xml:space="preserve">FIAB will vote on </w:t>
      </w:r>
      <w:r w:rsidR="0049505E">
        <w:rPr>
          <w:rFonts w:ascii="Arial" w:hAnsi="Arial" w:cs="Arial"/>
        </w:rPr>
        <w:t>the changes to the TASC B</w:t>
      </w:r>
      <w:r>
        <w:rPr>
          <w:rFonts w:ascii="Arial" w:hAnsi="Arial" w:cs="Arial"/>
        </w:rPr>
        <w:t>ylaw</w:t>
      </w:r>
      <w:r w:rsidR="0049505E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49505E">
        <w:rPr>
          <w:rFonts w:ascii="Arial" w:hAnsi="Arial" w:cs="Arial"/>
        </w:rPr>
        <w:t xml:space="preserve"> No input on the changes was offered by TASC members. </w:t>
      </w:r>
    </w:p>
    <w:p w14:paraId="7B940657" w14:textId="77777777" w:rsidR="0049505E" w:rsidRDefault="0049505E" w:rsidP="00BC5B6A">
      <w:pPr>
        <w:pStyle w:val="NoSpacing"/>
        <w:rPr>
          <w:rFonts w:ascii="Arial" w:hAnsi="Arial" w:cs="Arial"/>
        </w:rPr>
      </w:pPr>
    </w:p>
    <w:p w14:paraId="7AFF7F7E" w14:textId="77777777" w:rsidR="007278A9" w:rsidRPr="000D3530" w:rsidRDefault="007278A9" w:rsidP="00BC5B6A">
      <w:pPr>
        <w:pStyle w:val="NoSpacing"/>
        <w:rPr>
          <w:rFonts w:ascii="Arial" w:hAnsi="Arial" w:cs="Arial"/>
        </w:rPr>
      </w:pPr>
    </w:p>
    <w:p w14:paraId="65BC2600" w14:textId="3064E16D" w:rsidR="001B3E9D" w:rsidRDefault="00F20A06" w:rsidP="00BC5B6A">
      <w:pPr>
        <w:pStyle w:val="NoSpacing"/>
        <w:rPr>
          <w:rFonts w:ascii="Arial" w:hAnsi="Arial" w:cs="Arial"/>
          <w:b/>
          <w:bCs/>
          <w:u w:val="single"/>
        </w:rPr>
      </w:pPr>
      <w:r w:rsidRPr="000D3530">
        <w:rPr>
          <w:rFonts w:ascii="Arial" w:hAnsi="Arial" w:cs="Arial"/>
          <w:b/>
          <w:bCs/>
          <w:u w:val="single"/>
        </w:rPr>
        <w:t>DRUG CARRYOVER DOCUMENT TECHNICAL REVIEW</w:t>
      </w:r>
    </w:p>
    <w:p w14:paraId="118F4A31" w14:textId="1A842E44" w:rsidR="0049505E" w:rsidRPr="0049505E" w:rsidRDefault="00F5427C" w:rsidP="00BC5B6A">
      <w:pPr>
        <w:pStyle w:val="NoSpacing"/>
        <w:rPr>
          <w:rFonts w:ascii="Arial" w:hAnsi="Arial" w:cs="Arial"/>
        </w:rPr>
      </w:pPr>
      <w:r w:rsidRPr="0049505E">
        <w:rPr>
          <w:rFonts w:ascii="Arial" w:hAnsi="Arial" w:cs="Arial"/>
        </w:rPr>
        <w:lastRenderedPageBreak/>
        <w:t xml:space="preserve">KC </w:t>
      </w:r>
      <w:r w:rsidR="0049505E" w:rsidRPr="0049505E">
        <w:rPr>
          <w:rFonts w:ascii="Arial" w:hAnsi="Arial" w:cs="Arial"/>
        </w:rPr>
        <w:t>G</w:t>
      </w:r>
      <w:r w:rsidRPr="0049505E">
        <w:rPr>
          <w:rFonts w:ascii="Arial" w:hAnsi="Arial" w:cs="Arial"/>
        </w:rPr>
        <w:t xml:space="preserve">utenberger expressed </w:t>
      </w:r>
      <w:r w:rsidR="0049505E" w:rsidRPr="0049505E">
        <w:rPr>
          <w:rFonts w:ascii="Arial" w:hAnsi="Arial" w:cs="Arial"/>
        </w:rPr>
        <w:t xml:space="preserve">that </w:t>
      </w:r>
      <w:r w:rsidR="001D4D5A">
        <w:rPr>
          <w:rFonts w:ascii="Arial" w:hAnsi="Arial" w:cs="Arial"/>
        </w:rPr>
        <w:t xml:space="preserve">the </w:t>
      </w:r>
      <w:r w:rsidR="0049505E" w:rsidRPr="0049505E">
        <w:rPr>
          <w:rFonts w:ascii="Arial" w:hAnsi="Arial" w:cs="Arial"/>
        </w:rPr>
        <w:t>feedback provided at the last TASC meeting was helpful and the</w:t>
      </w:r>
      <w:r w:rsidR="008E5355">
        <w:rPr>
          <w:rFonts w:ascii="Arial" w:hAnsi="Arial" w:cs="Arial"/>
        </w:rPr>
        <w:t xml:space="preserve"> drug carryover technical</w:t>
      </w:r>
      <w:r w:rsidR="0049505E" w:rsidRPr="0049505E">
        <w:rPr>
          <w:rFonts w:ascii="Arial" w:hAnsi="Arial" w:cs="Arial"/>
        </w:rPr>
        <w:t xml:space="preserve"> document underwent a lot of revision. Gutenberger reiterated that the California feed industry has asked questions of the Safe Animal Feed Education (SAFE) Program regarding level of drug found in flush verification results</w:t>
      </w:r>
      <w:r w:rsidR="001D4D5A">
        <w:rPr>
          <w:rFonts w:ascii="Arial" w:hAnsi="Arial" w:cs="Arial"/>
        </w:rPr>
        <w:t>,</w:t>
      </w:r>
      <w:r w:rsidR="0049505E" w:rsidRPr="0049505E">
        <w:rPr>
          <w:rFonts w:ascii="Arial" w:hAnsi="Arial" w:cs="Arial"/>
        </w:rPr>
        <w:t xml:space="preserve"> which would represent a safe level and successful flushing procedure. Without other agency or scientific publications to provide an answer, the presented document aims to provide additional guidance and education to aid industry in </w:t>
      </w:r>
      <w:r w:rsidR="001D4D5A">
        <w:rPr>
          <w:rFonts w:ascii="Arial" w:hAnsi="Arial" w:cs="Arial"/>
        </w:rPr>
        <w:t xml:space="preserve">the </w:t>
      </w:r>
      <w:r w:rsidR="0049505E" w:rsidRPr="0049505E">
        <w:rPr>
          <w:rFonts w:ascii="Arial" w:hAnsi="Arial" w:cs="Arial"/>
        </w:rPr>
        <w:t xml:space="preserve">development of </w:t>
      </w:r>
      <w:r w:rsidR="001D4D5A">
        <w:rPr>
          <w:rFonts w:ascii="Arial" w:hAnsi="Arial" w:cs="Arial"/>
        </w:rPr>
        <w:t xml:space="preserve">a </w:t>
      </w:r>
      <w:r w:rsidR="0049505E" w:rsidRPr="0049505E">
        <w:rPr>
          <w:rFonts w:ascii="Arial" w:hAnsi="Arial" w:cs="Arial"/>
        </w:rPr>
        <w:t xml:space="preserve">food safety plan and flushing and sequencing procedures. Gutenberger requested </w:t>
      </w:r>
      <w:r w:rsidR="001D4D5A">
        <w:rPr>
          <w:rFonts w:ascii="Arial" w:hAnsi="Arial" w:cs="Arial"/>
        </w:rPr>
        <w:t xml:space="preserve">a </w:t>
      </w:r>
      <w:r w:rsidR="0049505E" w:rsidRPr="0049505E">
        <w:rPr>
          <w:rFonts w:ascii="Arial" w:hAnsi="Arial" w:cs="Arial"/>
        </w:rPr>
        <w:t xml:space="preserve">technical review and feedback </w:t>
      </w:r>
      <w:r w:rsidR="0049505E">
        <w:rPr>
          <w:rFonts w:ascii="Arial" w:hAnsi="Arial" w:cs="Arial"/>
        </w:rPr>
        <w:t xml:space="preserve">of the newly revised document </w:t>
      </w:r>
      <w:r w:rsidR="0049505E" w:rsidRPr="0049505E">
        <w:rPr>
          <w:rFonts w:ascii="Arial" w:hAnsi="Arial" w:cs="Arial"/>
        </w:rPr>
        <w:t>from the committee members</w:t>
      </w:r>
      <w:r w:rsidR="0049505E">
        <w:rPr>
          <w:rFonts w:ascii="Arial" w:hAnsi="Arial" w:cs="Arial"/>
        </w:rPr>
        <w:t xml:space="preserve">. </w:t>
      </w:r>
    </w:p>
    <w:p w14:paraId="2F7C0AA0" w14:textId="44B075F7" w:rsidR="00E53E18" w:rsidRDefault="00E53E18" w:rsidP="00BC5B6A">
      <w:pPr>
        <w:pStyle w:val="NoSpacing"/>
        <w:rPr>
          <w:rFonts w:ascii="Arial" w:hAnsi="Arial" w:cs="Arial"/>
        </w:rPr>
      </w:pPr>
    </w:p>
    <w:p w14:paraId="2AF41D37" w14:textId="2C191AA3" w:rsidR="00E53E18" w:rsidRDefault="00752EDE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E53E18">
        <w:rPr>
          <w:rFonts w:ascii="Arial" w:hAnsi="Arial" w:cs="Arial"/>
        </w:rPr>
        <w:t>Bob Poppenga</w:t>
      </w:r>
      <w:r w:rsidR="0049505E">
        <w:rPr>
          <w:rFonts w:ascii="Arial" w:hAnsi="Arial" w:cs="Arial"/>
        </w:rPr>
        <w:t xml:space="preserve"> stated that the shortened version </w:t>
      </w:r>
      <w:r w:rsidR="008E5355">
        <w:rPr>
          <w:rFonts w:ascii="Arial" w:hAnsi="Arial" w:cs="Arial"/>
        </w:rPr>
        <w:t xml:space="preserve">of the drug carryover technical document </w:t>
      </w:r>
      <w:r w:rsidR="0049505E">
        <w:rPr>
          <w:rFonts w:ascii="Arial" w:hAnsi="Arial" w:cs="Arial"/>
        </w:rPr>
        <w:t xml:space="preserve">was very clear and helpful. </w:t>
      </w:r>
      <w:r w:rsidR="00BB56D9">
        <w:rPr>
          <w:rFonts w:ascii="Arial" w:hAnsi="Arial" w:cs="Arial"/>
        </w:rPr>
        <w:t xml:space="preserve">Dr. </w:t>
      </w:r>
      <w:r w:rsidR="00E53E18">
        <w:rPr>
          <w:rFonts w:ascii="Arial" w:hAnsi="Arial" w:cs="Arial"/>
        </w:rPr>
        <w:t>Chen</w:t>
      </w:r>
      <w:r w:rsidR="0049505E">
        <w:rPr>
          <w:rFonts w:ascii="Arial" w:hAnsi="Arial" w:cs="Arial"/>
        </w:rPr>
        <w:t xml:space="preserve"> mentioned that </w:t>
      </w:r>
      <w:r w:rsidR="00E53E18">
        <w:rPr>
          <w:rFonts w:ascii="Arial" w:hAnsi="Arial" w:cs="Arial"/>
        </w:rPr>
        <w:t>a lot of changes</w:t>
      </w:r>
      <w:r w:rsidR="008E5355">
        <w:rPr>
          <w:rFonts w:ascii="Arial" w:hAnsi="Arial" w:cs="Arial"/>
        </w:rPr>
        <w:t xml:space="preserve"> to the drug carryover technical document which were </w:t>
      </w:r>
      <w:r w:rsidR="0049505E">
        <w:rPr>
          <w:rFonts w:ascii="Arial" w:hAnsi="Arial" w:cs="Arial"/>
        </w:rPr>
        <w:t xml:space="preserve">suggested at the last meeting were incorporated. </w:t>
      </w:r>
      <w:r w:rsidR="00BB56D9">
        <w:rPr>
          <w:rFonts w:ascii="Arial" w:hAnsi="Arial" w:cs="Arial"/>
        </w:rPr>
        <w:t xml:space="preserve">Dr. </w:t>
      </w:r>
      <w:r w:rsidR="0049505E">
        <w:rPr>
          <w:rFonts w:ascii="Arial" w:hAnsi="Arial" w:cs="Arial"/>
        </w:rPr>
        <w:t>Chen suggested adding headings to Figure 1</w:t>
      </w:r>
      <w:r w:rsidR="008E5355">
        <w:rPr>
          <w:rFonts w:ascii="Arial" w:hAnsi="Arial" w:cs="Arial"/>
        </w:rPr>
        <w:t xml:space="preserve"> of the drug carryover technical document</w:t>
      </w:r>
      <w:r w:rsidR="0049505E">
        <w:rPr>
          <w:rFonts w:ascii="Arial" w:hAnsi="Arial" w:cs="Arial"/>
        </w:rPr>
        <w:t xml:space="preserve"> to further provide clarity. </w:t>
      </w:r>
    </w:p>
    <w:p w14:paraId="3A3334B9" w14:textId="597A7E76" w:rsidR="0049505E" w:rsidRDefault="0049505E" w:rsidP="00BC5B6A">
      <w:pPr>
        <w:pStyle w:val="NoSpacing"/>
        <w:rPr>
          <w:rFonts w:ascii="Arial" w:hAnsi="Arial" w:cs="Arial"/>
        </w:rPr>
      </w:pPr>
    </w:p>
    <w:p w14:paraId="4B526C3A" w14:textId="5BB48329" w:rsidR="0049505E" w:rsidRDefault="0049505E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Gutenberger highlighted and summarized some of the revisions of the</w:t>
      </w:r>
      <w:r w:rsidR="008E5355">
        <w:rPr>
          <w:rFonts w:ascii="Arial" w:hAnsi="Arial" w:cs="Arial"/>
        </w:rPr>
        <w:t xml:space="preserve"> drug carryover technical</w:t>
      </w:r>
      <w:r>
        <w:rPr>
          <w:rFonts w:ascii="Arial" w:hAnsi="Arial" w:cs="Arial"/>
        </w:rPr>
        <w:t xml:space="preserve"> document. Dr. Arana expressed that the requirement for Category II or </w:t>
      </w:r>
      <w:r w:rsidR="0023120F" w:rsidRPr="0023120F">
        <w:rPr>
          <w:rFonts w:ascii="Arial" w:hAnsi="Arial" w:cs="Arial"/>
        </w:rPr>
        <w:t>veterinary feed directive</w:t>
      </w:r>
      <w:r w:rsidR="008E5355">
        <w:rPr>
          <w:rFonts w:ascii="Arial" w:hAnsi="Arial" w:cs="Arial"/>
        </w:rPr>
        <w:t xml:space="preserve"> (VFD)</w:t>
      </w:r>
      <w:r>
        <w:rPr>
          <w:rFonts w:ascii="Arial" w:hAnsi="Arial" w:cs="Arial"/>
        </w:rPr>
        <w:t xml:space="preserve"> drugs with low approval rates was confusing. Gutenberger added that an excel file with each individual drug will ultimately accompany this document.  Dr. Arana stated </w:t>
      </w:r>
      <w:r w:rsidR="008E5355">
        <w:rPr>
          <w:rFonts w:ascii="Arial" w:hAnsi="Arial" w:cs="Arial"/>
        </w:rPr>
        <w:t>that the excel file</w:t>
      </w:r>
      <w:r>
        <w:rPr>
          <w:rFonts w:ascii="Arial" w:hAnsi="Arial" w:cs="Arial"/>
        </w:rPr>
        <w:t xml:space="preserve"> would </w:t>
      </w:r>
      <w:r w:rsidR="00752EDE">
        <w:rPr>
          <w:rFonts w:ascii="Arial" w:hAnsi="Arial" w:cs="Arial"/>
        </w:rPr>
        <w:t>clarify</w:t>
      </w:r>
      <w:r>
        <w:rPr>
          <w:rFonts w:ascii="Arial" w:hAnsi="Arial" w:cs="Arial"/>
        </w:rPr>
        <w:t xml:space="preserve"> the issue and a reference to the excel file should be added to the document. </w:t>
      </w:r>
      <w:r w:rsidR="00752EDE">
        <w:rPr>
          <w:rFonts w:ascii="Arial" w:hAnsi="Arial" w:cs="Arial"/>
        </w:rPr>
        <w:t>Dr. Poppenga also suggested adding the statement “or not detectable using widely recognized methods of detection” to</w:t>
      </w:r>
      <w:r w:rsidR="008E5355">
        <w:rPr>
          <w:rFonts w:ascii="Arial" w:hAnsi="Arial" w:cs="Arial"/>
        </w:rPr>
        <w:t xml:space="preserve"> the requirements for Category II or VFD drugs with low approval rate</w:t>
      </w:r>
      <w:r w:rsidR="002171B3">
        <w:rPr>
          <w:rFonts w:ascii="Arial" w:hAnsi="Arial" w:cs="Arial"/>
        </w:rPr>
        <w:t>s s</w:t>
      </w:r>
      <w:r w:rsidR="00752EDE">
        <w:rPr>
          <w:rFonts w:ascii="Arial" w:hAnsi="Arial" w:cs="Arial"/>
        </w:rPr>
        <w:t xml:space="preserve">ection. </w:t>
      </w:r>
    </w:p>
    <w:p w14:paraId="2D1D589F" w14:textId="59DD938B" w:rsidR="00752EDE" w:rsidRDefault="00752EDE" w:rsidP="00BC5B6A">
      <w:pPr>
        <w:pStyle w:val="NoSpacing"/>
        <w:rPr>
          <w:rFonts w:ascii="Arial" w:hAnsi="Arial" w:cs="Arial"/>
        </w:rPr>
      </w:pPr>
    </w:p>
    <w:p w14:paraId="2B81D77D" w14:textId="31ED6076" w:rsidR="00384821" w:rsidRDefault="00BB56D9" w:rsidP="00752E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752EDE">
        <w:rPr>
          <w:rFonts w:ascii="Arial" w:hAnsi="Arial" w:cs="Arial"/>
        </w:rPr>
        <w:t>Chen recommended a review of other guidelines on this topic, such as</w:t>
      </w:r>
      <w:r w:rsidR="002171B3">
        <w:rPr>
          <w:rFonts w:ascii="Arial" w:hAnsi="Arial" w:cs="Arial"/>
        </w:rPr>
        <w:t xml:space="preserve"> the</w:t>
      </w:r>
      <w:r w:rsidR="00AF069C">
        <w:rPr>
          <w:rFonts w:ascii="Arial" w:hAnsi="Arial" w:cs="Arial"/>
        </w:rPr>
        <w:t xml:space="preserve"> one provided by the firm</w:t>
      </w:r>
      <w:r w:rsidR="00752EDE">
        <w:rPr>
          <w:rFonts w:ascii="Arial" w:hAnsi="Arial" w:cs="Arial"/>
        </w:rPr>
        <w:t xml:space="preserve"> </w:t>
      </w:r>
      <w:r w:rsidR="008E5355">
        <w:rPr>
          <w:rFonts w:ascii="Arial" w:hAnsi="Arial" w:cs="Arial"/>
        </w:rPr>
        <w:t>GMP</w:t>
      </w:r>
      <w:r w:rsidR="00AF069C">
        <w:rPr>
          <w:rFonts w:ascii="Arial" w:hAnsi="Arial" w:cs="Arial"/>
        </w:rPr>
        <w:t xml:space="preserve">+ </w:t>
      </w:r>
      <w:r w:rsidR="008E5355">
        <w:rPr>
          <w:rFonts w:ascii="Arial" w:hAnsi="Arial" w:cs="Arial"/>
        </w:rPr>
        <w:t>International</w:t>
      </w:r>
      <w:r w:rsidR="00AF069C">
        <w:rPr>
          <w:rFonts w:ascii="Arial" w:hAnsi="Arial" w:cs="Arial"/>
        </w:rPr>
        <w:t xml:space="preserve"> Feed</w:t>
      </w:r>
      <w:r w:rsidR="002171B3">
        <w:rPr>
          <w:rFonts w:ascii="Arial" w:hAnsi="Arial" w:cs="Arial"/>
        </w:rPr>
        <w:t xml:space="preserve"> </w:t>
      </w:r>
      <w:r w:rsidR="00AF069C">
        <w:rPr>
          <w:rFonts w:ascii="Arial" w:hAnsi="Arial" w:cs="Arial"/>
        </w:rPr>
        <w:t>C</w:t>
      </w:r>
      <w:r w:rsidR="002171B3">
        <w:rPr>
          <w:rFonts w:ascii="Arial" w:hAnsi="Arial" w:cs="Arial"/>
        </w:rPr>
        <w:t xml:space="preserve">ertification </w:t>
      </w:r>
      <w:r w:rsidR="00AF069C">
        <w:rPr>
          <w:rFonts w:ascii="Arial" w:hAnsi="Arial" w:cs="Arial"/>
        </w:rPr>
        <w:t>P</w:t>
      </w:r>
      <w:r w:rsidR="002171B3">
        <w:rPr>
          <w:rFonts w:ascii="Arial" w:hAnsi="Arial" w:cs="Arial"/>
        </w:rPr>
        <w:t>rogram</w:t>
      </w:r>
      <w:r w:rsidR="00752EDE">
        <w:rPr>
          <w:rFonts w:ascii="Arial" w:hAnsi="Arial" w:cs="Arial"/>
        </w:rPr>
        <w:t xml:space="preserve">. Gutenberger responded that the GMP+ certification guidelines were reviewed and compared to this document. Those guidelines are based on European Union Legislation, which differs from </w:t>
      </w:r>
      <w:r w:rsidR="0023120F">
        <w:rPr>
          <w:rFonts w:ascii="Arial" w:hAnsi="Arial" w:cs="Arial"/>
        </w:rPr>
        <w:t xml:space="preserve">the </w:t>
      </w:r>
      <w:r w:rsidR="00752EDE">
        <w:rPr>
          <w:rFonts w:ascii="Arial" w:hAnsi="Arial" w:cs="Arial"/>
        </w:rPr>
        <w:t>U.S. Food and Drug Administration, therefore</w:t>
      </w:r>
      <w:r w:rsidR="0023120F">
        <w:rPr>
          <w:rFonts w:ascii="Arial" w:hAnsi="Arial" w:cs="Arial"/>
        </w:rPr>
        <w:t>,</w:t>
      </w:r>
      <w:r w:rsidR="00752EDE">
        <w:rPr>
          <w:rFonts w:ascii="Arial" w:hAnsi="Arial" w:cs="Arial"/>
        </w:rPr>
        <w:t xml:space="preserve"> </w:t>
      </w:r>
      <w:r w:rsidR="0023120F">
        <w:rPr>
          <w:rFonts w:ascii="Arial" w:hAnsi="Arial" w:cs="Arial"/>
        </w:rPr>
        <w:t>the two are not comparable</w:t>
      </w:r>
      <w:r w:rsidR="00752EDE">
        <w:rPr>
          <w:rFonts w:ascii="Arial" w:hAnsi="Arial" w:cs="Arial"/>
        </w:rPr>
        <w:t xml:space="preserve">. </w:t>
      </w:r>
    </w:p>
    <w:p w14:paraId="604E41E5" w14:textId="421AFDAA" w:rsidR="00863BD7" w:rsidRPr="00384821" w:rsidRDefault="00863BD7" w:rsidP="00BC5B6A">
      <w:pPr>
        <w:pStyle w:val="NoSpacing"/>
        <w:rPr>
          <w:rFonts w:ascii="Arial" w:hAnsi="Arial" w:cs="Arial"/>
          <w:i/>
          <w:iCs/>
        </w:rPr>
      </w:pPr>
    </w:p>
    <w:p w14:paraId="54F550B7" w14:textId="7091E12A" w:rsidR="00F20A06" w:rsidRDefault="00863BD7" w:rsidP="00BC5B6A">
      <w:pPr>
        <w:pStyle w:val="NoSpacing"/>
        <w:rPr>
          <w:rFonts w:ascii="Arial" w:hAnsi="Arial" w:cs="Arial"/>
          <w:b/>
          <w:bCs/>
          <w:u w:val="single"/>
        </w:rPr>
      </w:pPr>
      <w:r w:rsidRPr="000D3530">
        <w:rPr>
          <w:rFonts w:ascii="Arial" w:hAnsi="Arial" w:cs="Arial"/>
          <w:b/>
          <w:bCs/>
          <w:u w:val="single"/>
        </w:rPr>
        <w:t>R</w:t>
      </w:r>
      <w:r w:rsidR="00F20A06" w:rsidRPr="000D3530">
        <w:rPr>
          <w:rFonts w:ascii="Arial" w:hAnsi="Arial" w:cs="Arial"/>
          <w:b/>
          <w:bCs/>
          <w:u w:val="single"/>
        </w:rPr>
        <w:t>ESEARCH PROJECT UPDATES</w:t>
      </w:r>
    </w:p>
    <w:p w14:paraId="08202B65" w14:textId="706E24BB" w:rsidR="00384821" w:rsidRDefault="00D41292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752EDE">
        <w:rPr>
          <w:rFonts w:ascii="Arial" w:hAnsi="Arial" w:cs="Arial"/>
        </w:rPr>
        <w:t xml:space="preserve">Katherine </w:t>
      </w:r>
      <w:r w:rsidR="002171B3" w:rsidRPr="00384821">
        <w:rPr>
          <w:rFonts w:ascii="Arial" w:hAnsi="Arial" w:cs="Arial"/>
        </w:rPr>
        <w:t>Swanson</w:t>
      </w:r>
      <w:r w:rsidR="002171B3">
        <w:rPr>
          <w:rFonts w:ascii="Arial" w:hAnsi="Arial" w:cs="Arial"/>
        </w:rPr>
        <w:t xml:space="preserve">, University of California, Davis, </w:t>
      </w:r>
      <w:r w:rsidR="00384821">
        <w:rPr>
          <w:rFonts w:ascii="Arial" w:hAnsi="Arial" w:cs="Arial"/>
        </w:rPr>
        <w:t>provided</w:t>
      </w:r>
      <w:r w:rsidR="00752EDE">
        <w:rPr>
          <w:rFonts w:ascii="Arial" w:hAnsi="Arial" w:cs="Arial"/>
        </w:rPr>
        <w:t xml:space="preserve"> an</w:t>
      </w:r>
      <w:r w:rsidR="00384821">
        <w:rPr>
          <w:rFonts w:ascii="Arial" w:hAnsi="Arial" w:cs="Arial"/>
        </w:rPr>
        <w:t xml:space="preserve"> update of </w:t>
      </w:r>
      <w:r w:rsidR="00752EDE">
        <w:rPr>
          <w:rFonts w:ascii="Arial" w:hAnsi="Arial" w:cs="Arial"/>
        </w:rPr>
        <w:t>the g</w:t>
      </w:r>
      <w:r w:rsidR="00384821">
        <w:rPr>
          <w:rFonts w:ascii="Arial" w:hAnsi="Arial" w:cs="Arial"/>
        </w:rPr>
        <w:t xml:space="preserve">oat </w:t>
      </w:r>
      <w:r w:rsidR="00752EDE">
        <w:rPr>
          <w:rFonts w:ascii="Arial" w:hAnsi="Arial" w:cs="Arial"/>
        </w:rPr>
        <w:t>h</w:t>
      </w:r>
      <w:r w:rsidR="00384821">
        <w:rPr>
          <w:rFonts w:ascii="Arial" w:hAnsi="Arial" w:cs="Arial"/>
        </w:rPr>
        <w:t xml:space="preserve">emp feeding trial. </w:t>
      </w:r>
      <w:r w:rsidR="00752EDE">
        <w:rPr>
          <w:rFonts w:ascii="Arial" w:hAnsi="Arial" w:cs="Arial"/>
        </w:rPr>
        <w:t xml:space="preserve">They are currently working with Dr. Don Land and have found the proper laboratory equipment to begin blood, milk, and adipose tissue cannabinoid extraction. </w:t>
      </w:r>
    </w:p>
    <w:p w14:paraId="5FEC8E9E" w14:textId="11283DE9" w:rsidR="00384821" w:rsidRDefault="00384821" w:rsidP="00BC5B6A">
      <w:pPr>
        <w:pStyle w:val="NoSpacing"/>
        <w:rPr>
          <w:rFonts w:ascii="Arial" w:hAnsi="Arial" w:cs="Arial"/>
        </w:rPr>
      </w:pPr>
    </w:p>
    <w:p w14:paraId="4FDBC672" w14:textId="7EAECCC4" w:rsidR="00384821" w:rsidRDefault="00D41292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384821">
        <w:rPr>
          <w:rFonts w:ascii="Arial" w:hAnsi="Arial" w:cs="Arial"/>
        </w:rPr>
        <w:t xml:space="preserve">Swanson provided </w:t>
      </w:r>
      <w:r w:rsidR="00752EDE">
        <w:rPr>
          <w:rFonts w:ascii="Arial" w:hAnsi="Arial" w:cs="Arial"/>
        </w:rPr>
        <w:t xml:space="preserve">an update of the dairy </w:t>
      </w:r>
      <w:r w:rsidR="00384821">
        <w:rPr>
          <w:rFonts w:ascii="Arial" w:hAnsi="Arial" w:cs="Arial"/>
        </w:rPr>
        <w:t xml:space="preserve">cow hemp </w:t>
      </w:r>
      <w:r w:rsidR="00752EDE">
        <w:rPr>
          <w:rFonts w:ascii="Arial" w:hAnsi="Arial" w:cs="Arial"/>
        </w:rPr>
        <w:t>feeding trial. The cattle are all trained to the feeding gates</w:t>
      </w:r>
      <w:r w:rsidR="0023120F">
        <w:rPr>
          <w:rFonts w:ascii="Arial" w:hAnsi="Arial" w:cs="Arial"/>
        </w:rPr>
        <w:t>;</w:t>
      </w:r>
      <w:r w:rsidR="00752EDE">
        <w:rPr>
          <w:rFonts w:ascii="Arial" w:hAnsi="Arial" w:cs="Arial"/>
        </w:rPr>
        <w:t xml:space="preserve"> however</w:t>
      </w:r>
      <w:r w:rsidR="0023120F">
        <w:rPr>
          <w:rFonts w:ascii="Arial" w:hAnsi="Arial" w:cs="Arial"/>
        </w:rPr>
        <w:t>,</w:t>
      </w:r>
      <w:r w:rsidR="00752EDE">
        <w:rPr>
          <w:rFonts w:ascii="Arial" w:hAnsi="Arial" w:cs="Arial"/>
        </w:rPr>
        <w:t xml:space="preserve"> hemp has not started being fed yet. The herd health veterinarian has expressed concerns of cannabinoids in adipose tissue</w:t>
      </w:r>
      <w:r w:rsidR="0023120F">
        <w:rPr>
          <w:rFonts w:ascii="Arial" w:hAnsi="Arial" w:cs="Arial"/>
        </w:rPr>
        <w:t>,</w:t>
      </w:r>
      <w:r w:rsidR="00A8197E">
        <w:rPr>
          <w:rFonts w:ascii="Arial" w:hAnsi="Arial" w:cs="Arial"/>
        </w:rPr>
        <w:t xml:space="preserve"> and they are still working on a resolution. </w:t>
      </w:r>
      <w:r w:rsidR="00752EDE">
        <w:rPr>
          <w:rFonts w:ascii="Arial" w:hAnsi="Arial" w:cs="Arial"/>
        </w:rPr>
        <w:t xml:space="preserve"> </w:t>
      </w:r>
    </w:p>
    <w:p w14:paraId="6AAF5B97" w14:textId="3C575235" w:rsidR="00B64755" w:rsidRDefault="00B64755" w:rsidP="00BC5B6A">
      <w:pPr>
        <w:pStyle w:val="NoSpacing"/>
        <w:rPr>
          <w:rFonts w:ascii="Arial" w:hAnsi="Arial" w:cs="Arial"/>
        </w:rPr>
      </w:pPr>
    </w:p>
    <w:p w14:paraId="49E7DF1F" w14:textId="730C62AC" w:rsidR="00A8197E" w:rsidRDefault="00A8197E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Jenna Leal suggested that the project could be amended to research withdrawal times in tissue as well. </w:t>
      </w:r>
      <w:r w:rsidR="00D41292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Swanson, Arana, and Leal discussed potential ideas for incorporating withdrawal time into the study. </w:t>
      </w:r>
      <w:r w:rsidR="00D41292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Swanson ask</w:t>
      </w:r>
      <w:r w:rsidR="0023120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if feeding should continue or be postponed until a resolution is met. Leal stated to keep them on trial for 30 days while they work out a resolution. Discussion of the timeline </w:t>
      </w:r>
      <w:r w:rsidR="002171B3">
        <w:rPr>
          <w:rFonts w:ascii="Arial" w:hAnsi="Arial" w:cs="Arial"/>
        </w:rPr>
        <w:t xml:space="preserve">of the study </w:t>
      </w:r>
      <w:r>
        <w:rPr>
          <w:rFonts w:ascii="Arial" w:hAnsi="Arial" w:cs="Arial"/>
        </w:rPr>
        <w:t xml:space="preserve">and the finances of keeping cattle on trial followed. Leal </w:t>
      </w:r>
      <w:r w:rsidR="00803051">
        <w:rPr>
          <w:rFonts w:ascii="Arial" w:hAnsi="Arial" w:cs="Arial"/>
        </w:rPr>
        <w:t xml:space="preserve">stated that financial decisions do not need to be made at this time, and further discussion will occur after the FIAB meeting. </w:t>
      </w:r>
    </w:p>
    <w:p w14:paraId="4025ED5E" w14:textId="0A1017D4" w:rsidR="00B64755" w:rsidRDefault="00B64755" w:rsidP="00BC5B6A">
      <w:pPr>
        <w:pStyle w:val="NoSpacing"/>
        <w:rPr>
          <w:rFonts w:ascii="Arial" w:hAnsi="Arial" w:cs="Arial"/>
        </w:rPr>
      </w:pPr>
    </w:p>
    <w:p w14:paraId="402F68BF" w14:textId="6EEB94D7" w:rsidR="00B64755" w:rsidRDefault="00D41292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803051">
        <w:rPr>
          <w:rFonts w:ascii="Arial" w:hAnsi="Arial" w:cs="Arial"/>
        </w:rPr>
        <w:t xml:space="preserve">Swanson provided the nutritional composition of the hemp for the trial is similar to alfalfa and has low solvent, no pesticides, and no mycotoxins. </w:t>
      </w:r>
    </w:p>
    <w:p w14:paraId="34C59591" w14:textId="34A5AE9D" w:rsidR="00B64755" w:rsidRDefault="00B64755" w:rsidP="00BC5B6A">
      <w:pPr>
        <w:pStyle w:val="NoSpacing"/>
        <w:rPr>
          <w:rFonts w:ascii="Arial" w:hAnsi="Arial" w:cs="Arial"/>
        </w:rPr>
      </w:pPr>
    </w:p>
    <w:p w14:paraId="03053301" w14:textId="2F3BF88F" w:rsidR="0078761F" w:rsidRDefault="00D41292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803051">
        <w:rPr>
          <w:rFonts w:ascii="Arial" w:hAnsi="Arial" w:cs="Arial"/>
        </w:rPr>
        <w:t>Swanson provided an update of the by-products capacity research study. They recently met with Jennifer Heguy</w:t>
      </w:r>
      <w:r w:rsidR="002171B3">
        <w:rPr>
          <w:rFonts w:ascii="Arial" w:hAnsi="Arial" w:cs="Arial"/>
        </w:rPr>
        <w:t>, University of California Cooperative Extension,</w:t>
      </w:r>
      <w:r w:rsidR="00803051">
        <w:rPr>
          <w:rFonts w:ascii="Arial" w:hAnsi="Arial" w:cs="Arial"/>
        </w:rPr>
        <w:t xml:space="preserve"> regarding the survey and know which by-products to focus on. </w:t>
      </w:r>
      <w:r w:rsidR="002171B3">
        <w:rPr>
          <w:rFonts w:ascii="Arial" w:hAnsi="Arial" w:cs="Arial"/>
        </w:rPr>
        <w:t>Dr. Swanson is</w:t>
      </w:r>
      <w:r w:rsidR="00803051">
        <w:rPr>
          <w:rFonts w:ascii="Arial" w:hAnsi="Arial" w:cs="Arial"/>
        </w:rPr>
        <w:t xml:space="preserve"> working with the Mitloehner lab regarding the software that will be used for the survey</w:t>
      </w:r>
      <w:r w:rsidR="002171B3">
        <w:rPr>
          <w:rFonts w:ascii="Arial" w:hAnsi="Arial" w:cs="Arial"/>
        </w:rPr>
        <w:t xml:space="preserve"> and </w:t>
      </w:r>
      <w:r w:rsidR="00803051">
        <w:rPr>
          <w:rFonts w:ascii="Arial" w:hAnsi="Arial" w:cs="Arial"/>
        </w:rPr>
        <w:t xml:space="preserve">are planning to start </w:t>
      </w:r>
      <w:r w:rsidR="002171B3">
        <w:rPr>
          <w:rFonts w:ascii="Arial" w:hAnsi="Arial" w:cs="Arial"/>
        </w:rPr>
        <w:t xml:space="preserve">in </w:t>
      </w:r>
      <w:r w:rsidR="00803051">
        <w:rPr>
          <w:rFonts w:ascii="Arial" w:hAnsi="Arial" w:cs="Arial"/>
        </w:rPr>
        <w:t xml:space="preserve">the winter. </w:t>
      </w:r>
    </w:p>
    <w:p w14:paraId="3115738F" w14:textId="77777777" w:rsidR="00B64755" w:rsidRDefault="00B64755" w:rsidP="00BC5B6A">
      <w:pPr>
        <w:pStyle w:val="NoSpacing"/>
        <w:rPr>
          <w:rFonts w:ascii="Arial" w:hAnsi="Arial" w:cs="Arial"/>
        </w:rPr>
      </w:pPr>
    </w:p>
    <w:p w14:paraId="79C118C8" w14:textId="7FE0BB0C" w:rsidR="001D0B06" w:rsidRPr="000D3530" w:rsidRDefault="001D0B06" w:rsidP="00BC5B6A">
      <w:pPr>
        <w:pStyle w:val="NoSpacing"/>
        <w:rPr>
          <w:rFonts w:ascii="Arial" w:hAnsi="Arial" w:cs="Arial"/>
        </w:rPr>
      </w:pPr>
    </w:p>
    <w:p w14:paraId="0531BC1A" w14:textId="27EAA74A" w:rsidR="005C3554" w:rsidRDefault="00F20A06" w:rsidP="00BC5B6A">
      <w:pPr>
        <w:pStyle w:val="NoSpacing"/>
        <w:rPr>
          <w:rFonts w:ascii="Arial" w:hAnsi="Arial" w:cs="Arial"/>
          <w:b/>
          <w:bCs/>
          <w:u w:val="single"/>
        </w:rPr>
      </w:pPr>
      <w:r w:rsidRPr="000D3530">
        <w:rPr>
          <w:rFonts w:ascii="Arial" w:hAnsi="Arial" w:cs="Arial"/>
          <w:b/>
          <w:bCs/>
          <w:u w:val="single"/>
        </w:rPr>
        <w:t xml:space="preserve">REQUEST FOR PROPOSAL </w:t>
      </w:r>
      <w:r w:rsidR="00F5427C">
        <w:rPr>
          <w:rFonts w:ascii="Arial" w:hAnsi="Arial" w:cs="Arial"/>
          <w:b/>
          <w:bCs/>
          <w:u w:val="single"/>
        </w:rPr>
        <w:t>DISCUSSION</w:t>
      </w:r>
    </w:p>
    <w:p w14:paraId="536ACE17" w14:textId="34531494" w:rsidR="002C7E29" w:rsidRDefault="00803051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Leal provided an update that the </w:t>
      </w:r>
      <w:r w:rsidR="002C7E2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egislature allocated 10 million dollars to </w:t>
      </w:r>
      <w:r w:rsidR="00D412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CDFA for research in enteric methane reduction using feed additives. The funds are allocated through the Office of Environmental Farming and Innovation (OEFI), which is the research arm of </w:t>
      </w:r>
      <w:r w:rsidR="00D412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CDFA. Leal stated we are currently developing a collaborative relationship with OEFI</w:t>
      </w:r>
      <w:r w:rsidR="002C7E29">
        <w:rPr>
          <w:rFonts w:ascii="Arial" w:hAnsi="Arial" w:cs="Arial"/>
        </w:rPr>
        <w:t xml:space="preserve"> and having meetings to figure out the details of the new dynamic</w:t>
      </w:r>
      <w:r w:rsidR="00D41292">
        <w:rPr>
          <w:rFonts w:ascii="Arial" w:hAnsi="Arial" w:cs="Arial"/>
        </w:rPr>
        <w:t xml:space="preserve"> between OEFI and the Feed program</w:t>
      </w:r>
      <w:r w:rsidR="002C7E29">
        <w:rPr>
          <w:rFonts w:ascii="Arial" w:hAnsi="Arial" w:cs="Arial"/>
        </w:rPr>
        <w:t>. There is opportunity for the program, FIAB, and TASC to act as subject matter experts and ensure research funds are allocated based on relevance to the industry.</w:t>
      </w:r>
    </w:p>
    <w:p w14:paraId="67815B17" w14:textId="77777777" w:rsidR="002C7E29" w:rsidRDefault="002C7E29" w:rsidP="00BC5B6A">
      <w:pPr>
        <w:pStyle w:val="NoSpacing"/>
        <w:rPr>
          <w:rFonts w:ascii="Arial" w:hAnsi="Arial" w:cs="Arial"/>
        </w:rPr>
      </w:pPr>
    </w:p>
    <w:p w14:paraId="0DA7C866" w14:textId="7DAA7039" w:rsidR="002C7E29" w:rsidRDefault="002C7E29" w:rsidP="002C7E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Prior to additional meetings with OEFI, Leal asked </w:t>
      </w:r>
      <w:r w:rsidR="00D412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TASC for input on the proposed path forward. The committee members agreed that this is a good opportunity for collaboration. The same four topics of focus will for research will continue with the new collaboration</w:t>
      </w:r>
      <w:r w:rsidRPr="002C7E29">
        <w:rPr>
          <w:rFonts w:ascii="Arial" w:hAnsi="Arial" w:cs="Arial"/>
        </w:rPr>
        <w:t>: by-product work with a methane emission component, feed additives research to reduce methane emissions, agriculture biomass products that are not currently in the feed channel, and prescribed grazing.</w:t>
      </w:r>
    </w:p>
    <w:p w14:paraId="41FF1DF1" w14:textId="732C8927" w:rsidR="002C7E29" w:rsidRDefault="002C7E29" w:rsidP="002C7E29">
      <w:pPr>
        <w:pStyle w:val="NoSpacing"/>
        <w:rPr>
          <w:rFonts w:ascii="Arial" w:hAnsi="Arial" w:cs="Arial"/>
        </w:rPr>
      </w:pPr>
    </w:p>
    <w:p w14:paraId="70419D7D" w14:textId="0EA03837" w:rsidR="00556826" w:rsidRDefault="00BB56D9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2C7E29">
        <w:rPr>
          <w:rFonts w:ascii="Arial" w:hAnsi="Arial" w:cs="Arial"/>
        </w:rPr>
        <w:t xml:space="preserve">Chen stated that each of these topics focus on ruminants, while poultry production is also prominent in the state. Insect meals were mentioned as a topic of potential research interest to add to the list. Rachelle Kennedy noted that the production of insect meals is relevant to diversion of organic waste to </w:t>
      </w:r>
      <w:r w:rsidR="00F37FD0">
        <w:rPr>
          <w:rFonts w:ascii="Arial" w:hAnsi="Arial" w:cs="Arial"/>
        </w:rPr>
        <w:t xml:space="preserve">animal feed rather than other uses or landfill. </w:t>
      </w:r>
    </w:p>
    <w:p w14:paraId="6276CB40" w14:textId="026046F2" w:rsidR="0078761F" w:rsidRDefault="0078761F" w:rsidP="00BC5B6A">
      <w:pPr>
        <w:pStyle w:val="NoSpacing"/>
        <w:rPr>
          <w:rFonts w:ascii="Arial" w:hAnsi="Arial" w:cs="Arial"/>
          <w:b/>
          <w:bCs/>
          <w:u w:val="single"/>
        </w:rPr>
      </w:pPr>
    </w:p>
    <w:p w14:paraId="1DCB7BEF" w14:textId="3918A47C" w:rsidR="00E34C94" w:rsidRDefault="00FD39AE" w:rsidP="00BC5B6A">
      <w:pPr>
        <w:pStyle w:val="NoSpacing"/>
        <w:rPr>
          <w:rFonts w:ascii="Arial" w:hAnsi="Arial" w:cs="Arial"/>
          <w:b/>
          <w:u w:val="single"/>
        </w:rPr>
      </w:pPr>
      <w:r w:rsidRPr="000D3530">
        <w:rPr>
          <w:rFonts w:ascii="Arial" w:hAnsi="Arial" w:cs="Arial"/>
          <w:b/>
          <w:u w:val="single"/>
        </w:rPr>
        <w:t>PUBLIC COMMENT</w:t>
      </w:r>
      <w:r w:rsidR="00B25E50" w:rsidRPr="000D3530">
        <w:rPr>
          <w:rFonts w:ascii="Arial" w:hAnsi="Arial" w:cs="Arial"/>
          <w:b/>
          <w:u w:val="single"/>
        </w:rPr>
        <w:t>S</w:t>
      </w:r>
    </w:p>
    <w:p w14:paraId="33A41725" w14:textId="77777777" w:rsidR="00F37FD0" w:rsidRPr="000D3530" w:rsidRDefault="00F37FD0" w:rsidP="00F37FD0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</w:rPr>
        <w:t>No public comments were made.</w:t>
      </w:r>
    </w:p>
    <w:p w14:paraId="18F1A9D6" w14:textId="77777777" w:rsidR="009A3EAF" w:rsidRPr="000D3530" w:rsidRDefault="009A3EAF" w:rsidP="00BC5B6A">
      <w:pPr>
        <w:pStyle w:val="NoSpacing"/>
        <w:rPr>
          <w:rFonts w:ascii="Arial" w:hAnsi="Arial" w:cs="Arial"/>
        </w:rPr>
      </w:pPr>
    </w:p>
    <w:p w14:paraId="249147DD" w14:textId="2040AFFC" w:rsidR="007A7790" w:rsidRPr="000D3530" w:rsidRDefault="00B25E50" w:rsidP="00BC5B6A">
      <w:pPr>
        <w:pStyle w:val="NoSpacing"/>
        <w:rPr>
          <w:rFonts w:ascii="Arial" w:hAnsi="Arial" w:cs="Arial"/>
          <w:bCs/>
        </w:rPr>
      </w:pPr>
      <w:r w:rsidRPr="000D3530">
        <w:rPr>
          <w:rFonts w:ascii="Arial" w:hAnsi="Arial" w:cs="Arial"/>
          <w:b/>
          <w:u w:val="single"/>
        </w:rPr>
        <w:t>NEXT MEETING/</w:t>
      </w:r>
      <w:r w:rsidR="00FD669B" w:rsidRPr="000D3530">
        <w:rPr>
          <w:rFonts w:ascii="Arial" w:hAnsi="Arial" w:cs="Arial"/>
          <w:b/>
          <w:u w:val="single"/>
        </w:rPr>
        <w:t>AGENDA ITEMS</w:t>
      </w:r>
      <w:r w:rsidR="00D905B8" w:rsidRPr="000D3530">
        <w:rPr>
          <w:rFonts w:ascii="Arial" w:hAnsi="Arial" w:cs="Arial"/>
          <w:bCs/>
        </w:rPr>
        <w:t xml:space="preserve"> </w:t>
      </w:r>
    </w:p>
    <w:p w14:paraId="0CC1EB96" w14:textId="70F42D4D" w:rsidR="007A7790" w:rsidRPr="000D3530" w:rsidRDefault="007A7790" w:rsidP="007A7790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</w:rPr>
        <w:lastRenderedPageBreak/>
        <w:t xml:space="preserve">The next meeting </w:t>
      </w:r>
      <w:r w:rsidR="00D943B4">
        <w:rPr>
          <w:rFonts w:ascii="Arial" w:hAnsi="Arial" w:cs="Arial"/>
        </w:rPr>
        <w:t>was tentatively</w:t>
      </w:r>
      <w:r w:rsidRPr="000D3530">
        <w:rPr>
          <w:rFonts w:ascii="Arial" w:hAnsi="Arial" w:cs="Arial"/>
        </w:rPr>
        <w:t xml:space="preserve"> </w:t>
      </w:r>
      <w:r w:rsidR="00D943B4">
        <w:rPr>
          <w:rFonts w:ascii="Arial" w:hAnsi="Arial" w:cs="Arial"/>
        </w:rPr>
        <w:t xml:space="preserve">planned for </w:t>
      </w:r>
      <w:r w:rsidR="001731A7">
        <w:rPr>
          <w:rFonts w:ascii="Arial" w:hAnsi="Arial" w:cs="Arial"/>
        </w:rPr>
        <w:t xml:space="preserve">January, pending availability of OFEI. </w:t>
      </w:r>
      <w:r w:rsidRPr="000D3530">
        <w:rPr>
          <w:rFonts w:ascii="Arial" w:hAnsi="Arial" w:cs="Arial"/>
        </w:rPr>
        <w:t xml:space="preserve"> </w:t>
      </w:r>
    </w:p>
    <w:p w14:paraId="3C5E67D3" w14:textId="06779C7B" w:rsidR="007A7790" w:rsidRPr="000D3530" w:rsidRDefault="007A7790" w:rsidP="00BC5B6A">
      <w:pPr>
        <w:pStyle w:val="NoSpacing"/>
        <w:rPr>
          <w:rFonts w:ascii="Arial" w:hAnsi="Arial" w:cs="Arial"/>
          <w:bCs/>
        </w:rPr>
      </w:pPr>
    </w:p>
    <w:p w14:paraId="6B0E691A" w14:textId="22E2EC9A" w:rsidR="00D943B4" w:rsidRPr="000D3530" w:rsidRDefault="007A7790" w:rsidP="00BC5B6A">
      <w:pPr>
        <w:pStyle w:val="NoSpacing"/>
        <w:rPr>
          <w:rFonts w:ascii="Arial" w:hAnsi="Arial" w:cs="Arial"/>
          <w:bCs/>
        </w:rPr>
      </w:pPr>
      <w:r w:rsidRPr="000D3530">
        <w:rPr>
          <w:rFonts w:ascii="Arial" w:hAnsi="Arial" w:cs="Arial"/>
          <w:bCs/>
        </w:rPr>
        <w:t>Future agenda items include:</w:t>
      </w:r>
    </w:p>
    <w:p w14:paraId="3BE02E93" w14:textId="7F679DAD" w:rsidR="00D943B4" w:rsidRDefault="00D943B4" w:rsidP="00B1198B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OFEI Introduction</w:t>
      </w:r>
    </w:p>
    <w:p w14:paraId="348649BD" w14:textId="77777777" w:rsidR="006B264D" w:rsidRPr="000D3530" w:rsidRDefault="006B264D" w:rsidP="00B1198B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0D3530">
        <w:rPr>
          <w:rFonts w:ascii="Arial" w:hAnsi="Arial" w:cs="Arial"/>
          <w:bCs/>
        </w:rPr>
        <w:t>Research Updates</w:t>
      </w:r>
    </w:p>
    <w:p w14:paraId="653280CF" w14:textId="70269F17" w:rsidR="00D56E59" w:rsidRPr="000D3530" w:rsidRDefault="00D56E59" w:rsidP="00B1198B">
      <w:pPr>
        <w:pStyle w:val="NoSpacing"/>
        <w:ind w:firstLine="72"/>
        <w:rPr>
          <w:rFonts w:ascii="Arial" w:hAnsi="Arial" w:cs="Arial"/>
          <w:bCs/>
        </w:rPr>
      </w:pPr>
    </w:p>
    <w:p w14:paraId="69B0D8A9" w14:textId="14AC1D12" w:rsidR="00E34C94" w:rsidRPr="000D3530" w:rsidRDefault="0078440F" w:rsidP="00BC5B6A">
      <w:pPr>
        <w:pStyle w:val="NoSpacing"/>
        <w:rPr>
          <w:rFonts w:ascii="Arial" w:hAnsi="Arial" w:cs="Arial"/>
          <w:bCs/>
          <w:u w:val="single"/>
        </w:rPr>
      </w:pPr>
      <w:r w:rsidRPr="000D3530">
        <w:rPr>
          <w:rFonts w:ascii="Arial" w:hAnsi="Arial" w:cs="Arial"/>
          <w:b/>
          <w:u w:val="single"/>
        </w:rPr>
        <w:t>ADJOURNMENT</w:t>
      </w:r>
    </w:p>
    <w:p w14:paraId="708669FC" w14:textId="16670737" w:rsidR="00FD39AE" w:rsidRPr="000D3530" w:rsidRDefault="00FD39AE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  <w:b/>
        </w:rPr>
        <w:t>MOTION:</w:t>
      </w:r>
      <w:r w:rsidRPr="000D3530">
        <w:rPr>
          <w:rFonts w:ascii="Arial" w:hAnsi="Arial" w:cs="Arial"/>
        </w:rPr>
        <w:t xml:space="preserve"> </w:t>
      </w:r>
      <w:r w:rsidR="00BB56D9">
        <w:rPr>
          <w:rFonts w:ascii="Arial" w:hAnsi="Arial" w:cs="Arial"/>
        </w:rPr>
        <w:t xml:space="preserve">Dr. </w:t>
      </w:r>
      <w:r w:rsidR="001731A7">
        <w:rPr>
          <w:rFonts w:ascii="Arial" w:hAnsi="Arial" w:cs="Arial"/>
        </w:rPr>
        <w:t>Bob Poppenga</w:t>
      </w:r>
      <w:r w:rsidR="009E6890" w:rsidRPr="000D3530">
        <w:rPr>
          <w:rFonts w:ascii="Arial" w:hAnsi="Arial" w:cs="Arial"/>
        </w:rPr>
        <w:t xml:space="preserve"> </w:t>
      </w:r>
      <w:r w:rsidR="00AE1CC3" w:rsidRPr="000D3530">
        <w:rPr>
          <w:rFonts w:ascii="Arial" w:hAnsi="Arial" w:cs="Arial"/>
        </w:rPr>
        <w:t>moved to adjourn the meeting</w:t>
      </w:r>
      <w:r w:rsidR="007F34F4" w:rsidRPr="000D3530">
        <w:rPr>
          <w:rFonts w:ascii="Arial" w:hAnsi="Arial" w:cs="Arial"/>
        </w:rPr>
        <w:t>;</w:t>
      </w:r>
      <w:r w:rsidR="009E6890" w:rsidRPr="000D3530">
        <w:rPr>
          <w:rFonts w:ascii="Arial" w:hAnsi="Arial" w:cs="Arial"/>
        </w:rPr>
        <w:t xml:space="preserve"> </w:t>
      </w:r>
      <w:r w:rsidR="001731A7">
        <w:rPr>
          <w:rFonts w:ascii="Arial" w:hAnsi="Arial" w:cs="Arial"/>
        </w:rPr>
        <w:t>John Martin</w:t>
      </w:r>
      <w:r w:rsidR="007F34F4" w:rsidRPr="000D3530">
        <w:rPr>
          <w:rFonts w:ascii="Arial" w:hAnsi="Arial" w:cs="Arial"/>
        </w:rPr>
        <w:t xml:space="preserve"> seconded</w:t>
      </w:r>
      <w:r w:rsidR="009E6890" w:rsidRPr="000D3530">
        <w:rPr>
          <w:rFonts w:ascii="Arial" w:hAnsi="Arial" w:cs="Arial"/>
        </w:rPr>
        <w:t>.</w:t>
      </w:r>
      <w:r w:rsidR="001C2BCC" w:rsidRPr="000D3530">
        <w:rPr>
          <w:rFonts w:ascii="Arial" w:hAnsi="Arial" w:cs="Arial"/>
        </w:rPr>
        <w:t xml:space="preserve"> The motion </w:t>
      </w:r>
      <w:r w:rsidR="007F34F4" w:rsidRPr="000D3530">
        <w:rPr>
          <w:rFonts w:ascii="Arial" w:hAnsi="Arial" w:cs="Arial"/>
        </w:rPr>
        <w:t>passed</w:t>
      </w:r>
      <w:r w:rsidR="00BE099E" w:rsidRPr="000D3530">
        <w:rPr>
          <w:rFonts w:ascii="Arial" w:hAnsi="Arial" w:cs="Arial"/>
        </w:rPr>
        <w:t xml:space="preserve"> </w:t>
      </w:r>
      <w:r w:rsidR="006B264D" w:rsidRPr="000D3530">
        <w:rPr>
          <w:rFonts w:ascii="Arial" w:hAnsi="Arial" w:cs="Arial"/>
        </w:rPr>
        <w:t>unanimously.</w:t>
      </w:r>
    </w:p>
    <w:p w14:paraId="31EE739B" w14:textId="77777777" w:rsidR="001C2BCC" w:rsidRPr="000D3530" w:rsidRDefault="001C2BCC" w:rsidP="00BC5B6A">
      <w:pPr>
        <w:pStyle w:val="NoSpacing"/>
        <w:rPr>
          <w:rFonts w:ascii="Arial" w:hAnsi="Arial" w:cs="Arial"/>
        </w:rPr>
      </w:pPr>
    </w:p>
    <w:p w14:paraId="090C6011" w14:textId="50B7975C" w:rsidR="0078440F" w:rsidRPr="000D3530" w:rsidRDefault="00DB3336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</w:rPr>
        <w:t>The m</w:t>
      </w:r>
      <w:r w:rsidR="00AE1CC3" w:rsidRPr="000D3530">
        <w:rPr>
          <w:rFonts w:ascii="Arial" w:hAnsi="Arial" w:cs="Arial"/>
        </w:rPr>
        <w:t>eeting was adjourned at</w:t>
      </w:r>
      <w:r w:rsidR="009A3EAF" w:rsidRPr="000D3530">
        <w:rPr>
          <w:rFonts w:ascii="Arial" w:hAnsi="Arial" w:cs="Arial"/>
        </w:rPr>
        <w:t xml:space="preserve"> 1</w:t>
      </w:r>
      <w:r w:rsidR="001731A7">
        <w:rPr>
          <w:rFonts w:ascii="Arial" w:hAnsi="Arial" w:cs="Arial"/>
        </w:rPr>
        <w:t xml:space="preserve">0:25 </w:t>
      </w:r>
      <w:r w:rsidR="006B264D" w:rsidRPr="000D3530">
        <w:rPr>
          <w:rFonts w:ascii="Arial" w:hAnsi="Arial" w:cs="Arial"/>
        </w:rPr>
        <w:t>a</w:t>
      </w:r>
      <w:r w:rsidR="009A3EAF" w:rsidRPr="000D3530">
        <w:rPr>
          <w:rFonts w:ascii="Arial" w:hAnsi="Arial" w:cs="Arial"/>
        </w:rPr>
        <w:t>m</w:t>
      </w:r>
      <w:r w:rsidR="00737A57" w:rsidRPr="000D3530">
        <w:rPr>
          <w:rFonts w:ascii="Arial" w:hAnsi="Arial" w:cs="Arial"/>
        </w:rPr>
        <w:t>.</w:t>
      </w:r>
    </w:p>
    <w:p w14:paraId="3EBD4F6C" w14:textId="77777777" w:rsidR="00294C06" w:rsidRPr="000D3530" w:rsidRDefault="00294C06" w:rsidP="00BC5B6A">
      <w:pPr>
        <w:pStyle w:val="NoSpacing"/>
        <w:rPr>
          <w:rFonts w:ascii="Arial" w:hAnsi="Arial" w:cs="Arial"/>
        </w:rPr>
      </w:pPr>
    </w:p>
    <w:p w14:paraId="34B2A920" w14:textId="31CD49BB" w:rsidR="00876288" w:rsidRPr="000D3530" w:rsidRDefault="0076011F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</w:rPr>
        <w:t>Respectfully Submitted By</w:t>
      </w:r>
      <w:r w:rsidR="007F34F4" w:rsidRPr="000D3530">
        <w:rPr>
          <w:rFonts w:ascii="Arial" w:hAnsi="Arial" w:cs="Arial"/>
        </w:rPr>
        <w:t>:</w:t>
      </w:r>
    </w:p>
    <w:p w14:paraId="69DC6D88" w14:textId="77777777" w:rsidR="006B264D" w:rsidRPr="000D3530" w:rsidRDefault="006B264D" w:rsidP="006B264D">
      <w:pPr>
        <w:pStyle w:val="NoSpacing"/>
        <w:rPr>
          <w:rFonts w:ascii="Arial" w:hAnsi="Arial" w:cs="Arial"/>
        </w:rPr>
      </w:pPr>
    </w:p>
    <w:p w14:paraId="2ED6F6EE" w14:textId="77777777" w:rsidR="00717997" w:rsidRDefault="00717997" w:rsidP="00BC5B6A">
      <w:pPr>
        <w:pStyle w:val="NoSpacing"/>
        <w:rPr>
          <w:rFonts w:ascii="Arial" w:hAnsi="Arial" w:cs="Arial"/>
          <w:b/>
          <w:bCs/>
          <w:u w:val="single"/>
        </w:rPr>
      </w:pPr>
    </w:p>
    <w:p w14:paraId="2EDBAD84" w14:textId="77777777" w:rsidR="00717997" w:rsidRDefault="00717997" w:rsidP="00BC5B6A">
      <w:pPr>
        <w:pStyle w:val="NoSpacing"/>
        <w:rPr>
          <w:rFonts w:ascii="Arial" w:hAnsi="Arial" w:cs="Arial"/>
          <w:b/>
          <w:bCs/>
          <w:u w:val="single"/>
        </w:rPr>
      </w:pPr>
    </w:p>
    <w:p w14:paraId="56A47782" w14:textId="77777777" w:rsidR="00717997" w:rsidRDefault="00717997" w:rsidP="00BC5B6A">
      <w:pPr>
        <w:pStyle w:val="NoSpacing"/>
        <w:rPr>
          <w:rFonts w:ascii="Arial" w:hAnsi="Arial" w:cs="Arial"/>
          <w:b/>
          <w:bCs/>
          <w:u w:val="single"/>
        </w:rPr>
      </w:pPr>
    </w:p>
    <w:p w14:paraId="778050D2" w14:textId="3C9C6391" w:rsidR="00372FEC" w:rsidRPr="000D3530" w:rsidRDefault="00FD39AE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  <w:b/>
          <w:bCs/>
          <w:u w:val="single"/>
        </w:rPr>
        <w:t>ORIGINAL SIGNED BY JENNA LEAL</w:t>
      </w:r>
      <w:r w:rsidR="00805FB8" w:rsidRPr="000D3530">
        <w:rPr>
          <w:rFonts w:ascii="Arial" w:hAnsi="Arial" w:cs="Arial"/>
        </w:rPr>
        <w:tab/>
      </w:r>
      <w:r w:rsidR="00B15D25" w:rsidRPr="000D3530">
        <w:rPr>
          <w:rFonts w:ascii="Arial" w:hAnsi="Arial" w:cs="Arial"/>
        </w:rPr>
        <w:tab/>
      </w:r>
      <w:r w:rsidR="00B15D25" w:rsidRPr="000D3530">
        <w:rPr>
          <w:rFonts w:ascii="Arial" w:hAnsi="Arial" w:cs="Arial"/>
        </w:rPr>
        <w:tab/>
      </w:r>
      <w:r w:rsidR="00B15D25" w:rsidRPr="000D3530">
        <w:rPr>
          <w:rFonts w:ascii="Arial" w:hAnsi="Arial" w:cs="Arial"/>
        </w:rPr>
        <w:tab/>
      </w:r>
      <w:r w:rsidR="00294C06" w:rsidRPr="000D3530">
        <w:rPr>
          <w:rFonts w:ascii="Arial" w:hAnsi="Arial" w:cs="Arial"/>
        </w:rPr>
        <w:t xml:space="preserve"> </w:t>
      </w:r>
      <w:r w:rsidR="00372FEC" w:rsidRPr="000D3530">
        <w:rPr>
          <w:rFonts w:ascii="Arial" w:hAnsi="Arial" w:cs="Arial"/>
        </w:rPr>
        <w:tab/>
      </w:r>
      <w:r w:rsidR="00D943B4">
        <w:rPr>
          <w:rFonts w:ascii="Arial" w:hAnsi="Arial" w:cs="Arial"/>
          <w:u w:val="single"/>
        </w:rPr>
        <w:t>11/3</w:t>
      </w:r>
      <w:r w:rsidRPr="000D3530">
        <w:rPr>
          <w:rFonts w:ascii="Arial" w:hAnsi="Arial" w:cs="Arial"/>
          <w:u w:val="single"/>
        </w:rPr>
        <w:t>/20</w:t>
      </w:r>
      <w:r w:rsidR="00130477" w:rsidRPr="000D3530">
        <w:rPr>
          <w:rFonts w:ascii="Arial" w:hAnsi="Arial" w:cs="Arial"/>
          <w:u w:val="single"/>
        </w:rPr>
        <w:t>2</w:t>
      </w:r>
      <w:r w:rsidR="006B264D" w:rsidRPr="000D3530">
        <w:rPr>
          <w:rFonts w:ascii="Arial" w:hAnsi="Arial" w:cs="Arial"/>
          <w:u w:val="single"/>
        </w:rPr>
        <w:t>2</w:t>
      </w:r>
    </w:p>
    <w:p w14:paraId="1B415FA2" w14:textId="4A1630C3" w:rsidR="00717997" w:rsidRDefault="007F34F4" w:rsidP="00BC5B6A">
      <w:pPr>
        <w:pStyle w:val="NoSpacing"/>
        <w:rPr>
          <w:rFonts w:ascii="Arial" w:hAnsi="Arial" w:cs="Arial"/>
        </w:rPr>
      </w:pPr>
      <w:r w:rsidRPr="000D3530">
        <w:rPr>
          <w:rFonts w:ascii="Arial" w:hAnsi="Arial" w:cs="Arial"/>
        </w:rPr>
        <w:t>Jenna Leal, Program Manager</w:t>
      </w:r>
      <w:r w:rsidR="00372FEC" w:rsidRPr="000D3530">
        <w:rPr>
          <w:rFonts w:ascii="Arial" w:hAnsi="Arial" w:cs="Arial"/>
        </w:rPr>
        <w:tab/>
      </w:r>
      <w:r w:rsidR="00372FEC" w:rsidRPr="000D3530">
        <w:rPr>
          <w:rFonts w:ascii="Arial" w:hAnsi="Arial" w:cs="Arial"/>
        </w:rPr>
        <w:tab/>
      </w:r>
      <w:r w:rsidR="00372FEC" w:rsidRPr="000D3530">
        <w:rPr>
          <w:rFonts w:ascii="Arial" w:hAnsi="Arial" w:cs="Arial"/>
        </w:rPr>
        <w:tab/>
      </w:r>
      <w:r w:rsidRPr="000D3530">
        <w:rPr>
          <w:rFonts w:ascii="Arial" w:hAnsi="Arial" w:cs="Arial"/>
        </w:rPr>
        <w:tab/>
      </w:r>
      <w:r w:rsidR="00400911" w:rsidRPr="000D3530">
        <w:rPr>
          <w:rFonts w:ascii="Arial" w:hAnsi="Arial" w:cs="Arial"/>
        </w:rPr>
        <w:tab/>
      </w:r>
      <w:r w:rsidR="005C2159" w:rsidRPr="000D3530">
        <w:rPr>
          <w:rFonts w:ascii="Arial" w:hAnsi="Arial" w:cs="Arial"/>
        </w:rPr>
        <w:tab/>
      </w:r>
      <w:r w:rsidRPr="000D3530">
        <w:rPr>
          <w:rFonts w:ascii="Arial" w:hAnsi="Arial" w:cs="Arial"/>
        </w:rPr>
        <w:t>Date</w:t>
      </w:r>
      <w:r w:rsidR="00372FEC" w:rsidRPr="000D3530">
        <w:rPr>
          <w:rFonts w:ascii="Arial" w:hAnsi="Arial" w:cs="Arial"/>
        </w:rPr>
        <w:tab/>
      </w:r>
      <w:r w:rsidR="00372FEC" w:rsidRPr="000D3530">
        <w:rPr>
          <w:rFonts w:ascii="Arial" w:hAnsi="Arial" w:cs="Arial"/>
        </w:rPr>
        <w:tab/>
      </w:r>
    </w:p>
    <w:p w14:paraId="505982FB" w14:textId="08BCE183" w:rsidR="00717997" w:rsidRPr="00BC5B6A" w:rsidRDefault="00717997" w:rsidP="00BC5B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Environmental Program Manager I</w:t>
      </w:r>
    </w:p>
    <w:sectPr w:rsidR="00717997" w:rsidRPr="00BC5B6A" w:rsidSect="00477F3D">
      <w:headerReference w:type="default" r:id="rId11"/>
      <w:headerReference w:type="first" r:id="rId12"/>
      <w:pgSz w:w="12240" w:h="15840"/>
      <w:pgMar w:top="180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39EC" w14:textId="77777777" w:rsidR="00F20A22" w:rsidRDefault="00F20A22" w:rsidP="0076011F">
      <w:r>
        <w:separator/>
      </w:r>
    </w:p>
  </w:endnote>
  <w:endnote w:type="continuationSeparator" w:id="0">
    <w:p w14:paraId="323F2C69" w14:textId="77777777" w:rsidR="00F20A22" w:rsidRDefault="00F20A22" w:rsidP="0076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B0DF" w14:textId="77777777" w:rsidR="00F20A22" w:rsidRDefault="00F20A22" w:rsidP="0076011F">
      <w:r>
        <w:separator/>
      </w:r>
    </w:p>
  </w:footnote>
  <w:footnote w:type="continuationSeparator" w:id="0">
    <w:p w14:paraId="1C648735" w14:textId="77777777" w:rsidR="00F20A22" w:rsidRDefault="00F20A22" w:rsidP="0076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3B87" w14:textId="64F54D0C" w:rsidR="00207A6B" w:rsidRPr="000553FF" w:rsidRDefault="00207A6B" w:rsidP="00B70DF7">
    <w:pPr>
      <w:pStyle w:val="Header"/>
      <w:rPr>
        <w:rFonts w:ascii="Arial" w:hAnsi="Arial" w:cs="Arial"/>
      </w:rPr>
    </w:pPr>
    <w:r w:rsidRPr="00C26439">
      <w:rPr>
        <w:rFonts w:ascii="Arial" w:hAnsi="Arial" w:cs="Arial"/>
      </w:rPr>
      <w:t>Feed and Livestock Drugs Inspection Program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 Page</w:t>
    </w:r>
    <w:r w:rsidRPr="008A5C0F">
      <w:rPr>
        <w:rFonts w:ascii="Arial" w:hAnsi="Arial" w:cs="Arial"/>
      </w:rPr>
      <w:t xml:space="preserve"> </w:t>
    </w:r>
    <w:r w:rsidRPr="00587B9F">
      <w:rPr>
        <w:rFonts w:ascii="Arial" w:hAnsi="Arial" w:cs="Arial"/>
        <w:b/>
        <w:bCs/>
      </w:rPr>
      <w:fldChar w:fldCharType="begin"/>
    </w:r>
    <w:r w:rsidRPr="00587B9F">
      <w:rPr>
        <w:rFonts w:ascii="Arial" w:hAnsi="Arial" w:cs="Arial"/>
        <w:b/>
        <w:bCs/>
      </w:rPr>
      <w:instrText xml:space="preserve"> PAGE </w:instrText>
    </w:r>
    <w:r w:rsidRPr="00587B9F">
      <w:rPr>
        <w:rFonts w:ascii="Arial" w:hAnsi="Arial" w:cs="Arial"/>
        <w:b/>
        <w:bCs/>
      </w:rPr>
      <w:fldChar w:fldCharType="separate"/>
    </w:r>
    <w:r w:rsidRPr="00587B9F">
      <w:rPr>
        <w:rFonts w:ascii="Arial" w:hAnsi="Arial" w:cs="Arial"/>
        <w:b/>
        <w:bCs/>
      </w:rPr>
      <w:t>2</w:t>
    </w:r>
    <w:r w:rsidRPr="00587B9F">
      <w:rPr>
        <w:rFonts w:ascii="Arial" w:hAnsi="Arial" w:cs="Arial"/>
        <w:b/>
        <w:bCs/>
      </w:rPr>
      <w:fldChar w:fldCharType="end"/>
    </w:r>
    <w:r w:rsidRPr="008A5C0F">
      <w:rPr>
        <w:rFonts w:ascii="Arial" w:hAnsi="Arial" w:cs="Arial"/>
      </w:rPr>
      <w:t xml:space="preserve"> of</w:t>
    </w:r>
    <w:r w:rsidRPr="00587B9F">
      <w:rPr>
        <w:rFonts w:ascii="Arial" w:hAnsi="Arial" w:cs="Arial"/>
        <w:b/>
        <w:bCs/>
      </w:rPr>
      <w:t xml:space="preserve"> </w:t>
    </w:r>
    <w:r w:rsidRPr="00587B9F">
      <w:rPr>
        <w:rFonts w:ascii="Arial" w:hAnsi="Arial" w:cs="Arial"/>
        <w:b/>
        <w:bCs/>
      </w:rPr>
      <w:fldChar w:fldCharType="begin"/>
    </w:r>
    <w:r w:rsidRPr="00587B9F">
      <w:rPr>
        <w:rFonts w:ascii="Arial" w:hAnsi="Arial" w:cs="Arial"/>
        <w:b/>
        <w:bCs/>
      </w:rPr>
      <w:instrText xml:space="preserve"> NUMPAGES  </w:instrText>
    </w:r>
    <w:r w:rsidRPr="00587B9F">
      <w:rPr>
        <w:rFonts w:ascii="Arial" w:hAnsi="Arial" w:cs="Arial"/>
        <w:b/>
        <w:bCs/>
      </w:rPr>
      <w:fldChar w:fldCharType="separate"/>
    </w:r>
    <w:r w:rsidRPr="00587B9F">
      <w:rPr>
        <w:rFonts w:ascii="Arial" w:hAnsi="Arial" w:cs="Arial"/>
        <w:b/>
        <w:bCs/>
      </w:rPr>
      <w:t>4</w:t>
    </w:r>
    <w:r w:rsidRPr="00587B9F">
      <w:rPr>
        <w:rFonts w:ascii="Arial" w:hAnsi="Arial" w:cs="Arial"/>
        <w:b/>
        <w:bCs/>
      </w:rPr>
      <w:fldChar w:fldCharType="end"/>
    </w:r>
    <w:r w:rsidRPr="00587B9F">
      <w:rPr>
        <w:rFonts w:ascii="Arial" w:hAnsi="Arial" w:cs="Arial"/>
        <w:b/>
        <w:bCs/>
      </w:rPr>
      <w:t xml:space="preserve">                                                                                            </w:t>
    </w:r>
    <w:r w:rsidRPr="000553FF">
      <w:rPr>
        <w:rFonts w:ascii="Arial" w:hAnsi="Arial" w:cs="Arial"/>
      </w:rPr>
      <w:t xml:space="preserve">TASC </w:t>
    </w:r>
    <w:r>
      <w:rPr>
        <w:rFonts w:ascii="Arial" w:hAnsi="Arial" w:cs="Arial"/>
      </w:rPr>
      <w:t>Meeting Minutes</w:t>
    </w: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</w:rPr>
          <w:tab/>
        </w:r>
        <w:r w:rsidR="001731A7">
          <w:rPr>
            <w:rFonts w:ascii="Arial" w:hAnsi="Arial" w:cs="Arial"/>
          </w:rPr>
          <w:t>November 3</w:t>
        </w:r>
        <w:r>
          <w:rPr>
            <w:rFonts w:ascii="Arial" w:hAnsi="Arial" w:cs="Arial"/>
          </w:rPr>
          <w:t>, 202</w:t>
        </w:r>
        <w:r w:rsidR="00FE00A3">
          <w:rPr>
            <w:rFonts w:ascii="Arial" w:hAnsi="Arial" w:cs="Arial"/>
          </w:rPr>
          <w:t>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0736" w14:textId="31CABAE8" w:rsidR="00207A6B" w:rsidRPr="00207A6B" w:rsidRDefault="00207A6B" w:rsidP="00477F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5B13"/>
    <w:multiLevelType w:val="hybridMultilevel"/>
    <w:tmpl w:val="5462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7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1F"/>
    <w:rsid w:val="00010C27"/>
    <w:rsid w:val="00013CEE"/>
    <w:rsid w:val="00032E65"/>
    <w:rsid w:val="00041800"/>
    <w:rsid w:val="00042FBA"/>
    <w:rsid w:val="00047D14"/>
    <w:rsid w:val="000524D4"/>
    <w:rsid w:val="000553FF"/>
    <w:rsid w:val="0005682E"/>
    <w:rsid w:val="0006044C"/>
    <w:rsid w:val="00061F29"/>
    <w:rsid w:val="000658AA"/>
    <w:rsid w:val="00073FBC"/>
    <w:rsid w:val="000772C7"/>
    <w:rsid w:val="00077F04"/>
    <w:rsid w:val="00081C82"/>
    <w:rsid w:val="00090C8F"/>
    <w:rsid w:val="000953A9"/>
    <w:rsid w:val="000A315B"/>
    <w:rsid w:val="000A342D"/>
    <w:rsid w:val="000B527D"/>
    <w:rsid w:val="000B7E56"/>
    <w:rsid w:val="000C2F6B"/>
    <w:rsid w:val="000C708D"/>
    <w:rsid w:val="000D3530"/>
    <w:rsid w:val="000D40CA"/>
    <w:rsid w:val="000D760C"/>
    <w:rsid w:val="000E0966"/>
    <w:rsid w:val="000E225B"/>
    <w:rsid w:val="000F324C"/>
    <w:rsid w:val="0010425C"/>
    <w:rsid w:val="00107866"/>
    <w:rsid w:val="00113D3D"/>
    <w:rsid w:val="00115320"/>
    <w:rsid w:val="00116605"/>
    <w:rsid w:val="0011744F"/>
    <w:rsid w:val="00130477"/>
    <w:rsid w:val="00131811"/>
    <w:rsid w:val="001336FB"/>
    <w:rsid w:val="00141B8A"/>
    <w:rsid w:val="001443C7"/>
    <w:rsid w:val="0015282F"/>
    <w:rsid w:val="00161C98"/>
    <w:rsid w:val="00163659"/>
    <w:rsid w:val="001731A7"/>
    <w:rsid w:val="00187EB4"/>
    <w:rsid w:val="0019775A"/>
    <w:rsid w:val="001A03A2"/>
    <w:rsid w:val="001A46C3"/>
    <w:rsid w:val="001B3E90"/>
    <w:rsid w:val="001B3E9D"/>
    <w:rsid w:val="001C2BCC"/>
    <w:rsid w:val="001D0B06"/>
    <w:rsid w:val="001D4D5A"/>
    <w:rsid w:val="001E1E95"/>
    <w:rsid w:val="001E5A67"/>
    <w:rsid w:val="001F5B77"/>
    <w:rsid w:val="00202BF5"/>
    <w:rsid w:val="00207A6B"/>
    <w:rsid w:val="002125E4"/>
    <w:rsid w:val="002171B3"/>
    <w:rsid w:val="00223A2C"/>
    <w:rsid w:val="0022655C"/>
    <w:rsid w:val="00230C0F"/>
    <w:rsid w:val="002311E2"/>
    <w:rsid w:val="0023120F"/>
    <w:rsid w:val="00232184"/>
    <w:rsid w:val="00242AFF"/>
    <w:rsid w:val="00252BDF"/>
    <w:rsid w:val="00254572"/>
    <w:rsid w:val="00256ED6"/>
    <w:rsid w:val="0028117D"/>
    <w:rsid w:val="00284B1E"/>
    <w:rsid w:val="00285A31"/>
    <w:rsid w:val="00294C06"/>
    <w:rsid w:val="002971E6"/>
    <w:rsid w:val="002A2CCA"/>
    <w:rsid w:val="002A39BA"/>
    <w:rsid w:val="002A5336"/>
    <w:rsid w:val="002A752A"/>
    <w:rsid w:val="002A7F75"/>
    <w:rsid w:val="002B0E15"/>
    <w:rsid w:val="002C4377"/>
    <w:rsid w:val="002C7E29"/>
    <w:rsid w:val="002D01BE"/>
    <w:rsid w:val="002D2216"/>
    <w:rsid w:val="002D3FFF"/>
    <w:rsid w:val="002D4286"/>
    <w:rsid w:val="002E51A8"/>
    <w:rsid w:val="002E651F"/>
    <w:rsid w:val="002F6629"/>
    <w:rsid w:val="003149C9"/>
    <w:rsid w:val="00316335"/>
    <w:rsid w:val="00327CEC"/>
    <w:rsid w:val="003306AE"/>
    <w:rsid w:val="00371BC7"/>
    <w:rsid w:val="00372FEC"/>
    <w:rsid w:val="00377ADC"/>
    <w:rsid w:val="003837AE"/>
    <w:rsid w:val="00384821"/>
    <w:rsid w:val="00387565"/>
    <w:rsid w:val="003B02C6"/>
    <w:rsid w:val="003B16BE"/>
    <w:rsid w:val="003B4D20"/>
    <w:rsid w:val="003B525B"/>
    <w:rsid w:val="003C36F3"/>
    <w:rsid w:val="003D2A9A"/>
    <w:rsid w:val="00400911"/>
    <w:rsid w:val="00401131"/>
    <w:rsid w:val="00406025"/>
    <w:rsid w:val="00407AE3"/>
    <w:rsid w:val="00417098"/>
    <w:rsid w:val="00435EA7"/>
    <w:rsid w:val="004403E3"/>
    <w:rsid w:val="00444588"/>
    <w:rsid w:val="00445657"/>
    <w:rsid w:val="00445FA2"/>
    <w:rsid w:val="00450181"/>
    <w:rsid w:val="004549AE"/>
    <w:rsid w:val="004625E2"/>
    <w:rsid w:val="0047578D"/>
    <w:rsid w:val="00475EDE"/>
    <w:rsid w:val="00477A05"/>
    <w:rsid w:val="00477F3D"/>
    <w:rsid w:val="00484765"/>
    <w:rsid w:val="00485DC7"/>
    <w:rsid w:val="004874E2"/>
    <w:rsid w:val="0049505E"/>
    <w:rsid w:val="004A2604"/>
    <w:rsid w:val="004A31EE"/>
    <w:rsid w:val="004B0C05"/>
    <w:rsid w:val="004B2AB5"/>
    <w:rsid w:val="004B66EF"/>
    <w:rsid w:val="004C0A13"/>
    <w:rsid w:val="004D049C"/>
    <w:rsid w:val="004E6CC3"/>
    <w:rsid w:val="004E6F23"/>
    <w:rsid w:val="004F0C30"/>
    <w:rsid w:val="00512DDB"/>
    <w:rsid w:val="005135F4"/>
    <w:rsid w:val="00514655"/>
    <w:rsid w:val="005167EB"/>
    <w:rsid w:val="00552CD3"/>
    <w:rsid w:val="00556826"/>
    <w:rsid w:val="005570E6"/>
    <w:rsid w:val="00561A3B"/>
    <w:rsid w:val="0058459F"/>
    <w:rsid w:val="00587B9F"/>
    <w:rsid w:val="0059794D"/>
    <w:rsid w:val="005A70B1"/>
    <w:rsid w:val="005A7B8F"/>
    <w:rsid w:val="005B52ED"/>
    <w:rsid w:val="005C0287"/>
    <w:rsid w:val="005C2159"/>
    <w:rsid w:val="005C3554"/>
    <w:rsid w:val="005D4275"/>
    <w:rsid w:val="005D6DCC"/>
    <w:rsid w:val="005E1CD3"/>
    <w:rsid w:val="005F2C07"/>
    <w:rsid w:val="005F597E"/>
    <w:rsid w:val="005F610A"/>
    <w:rsid w:val="00602322"/>
    <w:rsid w:val="00607477"/>
    <w:rsid w:val="00617BB0"/>
    <w:rsid w:val="00631AC0"/>
    <w:rsid w:val="0063264B"/>
    <w:rsid w:val="00644730"/>
    <w:rsid w:val="006478E6"/>
    <w:rsid w:val="006529B2"/>
    <w:rsid w:val="006552A4"/>
    <w:rsid w:val="00667EB2"/>
    <w:rsid w:val="00671956"/>
    <w:rsid w:val="006A21BB"/>
    <w:rsid w:val="006B264D"/>
    <w:rsid w:val="006C0172"/>
    <w:rsid w:val="006C1502"/>
    <w:rsid w:val="006E2B28"/>
    <w:rsid w:val="006E73EE"/>
    <w:rsid w:val="006E7ADC"/>
    <w:rsid w:val="006F0FCB"/>
    <w:rsid w:val="006F3030"/>
    <w:rsid w:val="006F40A0"/>
    <w:rsid w:val="00717997"/>
    <w:rsid w:val="00724C92"/>
    <w:rsid w:val="007250A8"/>
    <w:rsid w:val="007278A9"/>
    <w:rsid w:val="00736AE6"/>
    <w:rsid w:val="00737A57"/>
    <w:rsid w:val="00745563"/>
    <w:rsid w:val="00745B75"/>
    <w:rsid w:val="00750F1E"/>
    <w:rsid w:val="00752317"/>
    <w:rsid w:val="00752EDE"/>
    <w:rsid w:val="007570C8"/>
    <w:rsid w:val="0076011F"/>
    <w:rsid w:val="00761F81"/>
    <w:rsid w:val="00770CA8"/>
    <w:rsid w:val="00775B2D"/>
    <w:rsid w:val="00775D49"/>
    <w:rsid w:val="0078440F"/>
    <w:rsid w:val="00786765"/>
    <w:rsid w:val="007874FC"/>
    <w:rsid w:val="0078761F"/>
    <w:rsid w:val="0079086A"/>
    <w:rsid w:val="0079107A"/>
    <w:rsid w:val="00794508"/>
    <w:rsid w:val="00795924"/>
    <w:rsid w:val="007A353B"/>
    <w:rsid w:val="007A7790"/>
    <w:rsid w:val="007B2969"/>
    <w:rsid w:val="007B3E31"/>
    <w:rsid w:val="007B58F8"/>
    <w:rsid w:val="007C0066"/>
    <w:rsid w:val="007C01AE"/>
    <w:rsid w:val="007C2ECC"/>
    <w:rsid w:val="007C597A"/>
    <w:rsid w:val="007D2F40"/>
    <w:rsid w:val="007E001E"/>
    <w:rsid w:val="007F34F4"/>
    <w:rsid w:val="00803051"/>
    <w:rsid w:val="00805FB8"/>
    <w:rsid w:val="008061C7"/>
    <w:rsid w:val="00814852"/>
    <w:rsid w:val="008150A6"/>
    <w:rsid w:val="00816E4F"/>
    <w:rsid w:val="008203AA"/>
    <w:rsid w:val="00836046"/>
    <w:rsid w:val="00846AED"/>
    <w:rsid w:val="00846FBE"/>
    <w:rsid w:val="00857CA5"/>
    <w:rsid w:val="00862CDE"/>
    <w:rsid w:val="00863BD7"/>
    <w:rsid w:val="00864815"/>
    <w:rsid w:val="00865358"/>
    <w:rsid w:val="00867A3A"/>
    <w:rsid w:val="00876288"/>
    <w:rsid w:val="00876CE2"/>
    <w:rsid w:val="00882025"/>
    <w:rsid w:val="008940DE"/>
    <w:rsid w:val="008A54FC"/>
    <w:rsid w:val="008A5C0F"/>
    <w:rsid w:val="008B5ADA"/>
    <w:rsid w:val="008C6A89"/>
    <w:rsid w:val="008E5355"/>
    <w:rsid w:val="008E7A01"/>
    <w:rsid w:val="008F26EE"/>
    <w:rsid w:val="008F32CF"/>
    <w:rsid w:val="008F6B97"/>
    <w:rsid w:val="0090333E"/>
    <w:rsid w:val="00910C47"/>
    <w:rsid w:val="00912177"/>
    <w:rsid w:val="00917E63"/>
    <w:rsid w:val="00953BF6"/>
    <w:rsid w:val="009557AE"/>
    <w:rsid w:val="00956136"/>
    <w:rsid w:val="009648F6"/>
    <w:rsid w:val="00973F7A"/>
    <w:rsid w:val="00976247"/>
    <w:rsid w:val="00981282"/>
    <w:rsid w:val="009817AF"/>
    <w:rsid w:val="00985484"/>
    <w:rsid w:val="00993036"/>
    <w:rsid w:val="0099693C"/>
    <w:rsid w:val="009A0C82"/>
    <w:rsid w:val="009A1C4E"/>
    <w:rsid w:val="009A3EAF"/>
    <w:rsid w:val="009A5BBB"/>
    <w:rsid w:val="009B405A"/>
    <w:rsid w:val="009B6B0F"/>
    <w:rsid w:val="009B7D36"/>
    <w:rsid w:val="009C7F36"/>
    <w:rsid w:val="009E32F6"/>
    <w:rsid w:val="009E6890"/>
    <w:rsid w:val="009F063A"/>
    <w:rsid w:val="009F5539"/>
    <w:rsid w:val="00A03EF6"/>
    <w:rsid w:val="00A075A2"/>
    <w:rsid w:val="00A15887"/>
    <w:rsid w:val="00A255E0"/>
    <w:rsid w:val="00A35807"/>
    <w:rsid w:val="00A40DC0"/>
    <w:rsid w:val="00A450D6"/>
    <w:rsid w:val="00A53B1F"/>
    <w:rsid w:val="00A76AA6"/>
    <w:rsid w:val="00A8197E"/>
    <w:rsid w:val="00A81999"/>
    <w:rsid w:val="00A821D0"/>
    <w:rsid w:val="00A84442"/>
    <w:rsid w:val="00A848A4"/>
    <w:rsid w:val="00AA2721"/>
    <w:rsid w:val="00AA6DB5"/>
    <w:rsid w:val="00AB0E1E"/>
    <w:rsid w:val="00AC03BB"/>
    <w:rsid w:val="00AE1CC3"/>
    <w:rsid w:val="00AF069C"/>
    <w:rsid w:val="00AF168A"/>
    <w:rsid w:val="00B1198B"/>
    <w:rsid w:val="00B15D25"/>
    <w:rsid w:val="00B22809"/>
    <w:rsid w:val="00B25E50"/>
    <w:rsid w:val="00B3600C"/>
    <w:rsid w:val="00B371A2"/>
    <w:rsid w:val="00B516FB"/>
    <w:rsid w:val="00B5707E"/>
    <w:rsid w:val="00B60443"/>
    <w:rsid w:val="00B62793"/>
    <w:rsid w:val="00B6361B"/>
    <w:rsid w:val="00B64508"/>
    <w:rsid w:val="00B64755"/>
    <w:rsid w:val="00B70DF7"/>
    <w:rsid w:val="00B80B9B"/>
    <w:rsid w:val="00B827A3"/>
    <w:rsid w:val="00B83646"/>
    <w:rsid w:val="00B90E21"/>
    <w:rsid w:val="00BA01C8"/>
    <w:rsid w:val="00BB06D0"/>
    <w:rsid w:val="00BB56D9"/>
    <w:rsid w:val="00BC22AE"/>
    <w:rsid w:val="00BC5B6A"/>
    <w:rsid w:val="00BD1B7E"/>
    <w:rsid w:val="00BD227E"/>
    <w:rsid w:val="00BE099E"/>
    <w:rsid w:val="00BE2BE2"/>
    <w:rsid w:val="00BE3EE0"/>
    <w:rsid w:val="00BF73F2"/>
    <w:rsid w:val="00C05469"/>
    <w:rsid w:val="00C17FDE"/>
    <w:rsid w:val="00C25AD2"/>
    <w:rsid w:val="00C26439"/>
    <w:rsid w:val="00C317EC"/>
    <w:rsid w:val="00C36BA5"/>
    <w:rsid w:val="00C4127B"/>
    <w:rsid w:val="00C43E54"/>
    <w:rsid w:val="00C72990"/>
    <w:rsid w:val="00C75433"/>
    <w:rsid w:val="00C8128F"/>
    <w:rsid w:val="00C83A17"/>
    <w:rsid w:val="00C86156"/>
    <w:rsid w:val="00CA0C4A"/>
    <w:rsid w:val="00CA1EBC"/>
    <w:rsid w:val="00CB1D8D"/>
    <w:rsid w:val="00CB67ED"/>
    <w:rsid w:val="00CC22A7"/>
    <w:rsid w:val="00CC5AEB"/>
    <w:rsid w:val="00CD6CC2"/>
    <w:rsid w:val="00CD6E58"/>
    <w:rsid w:val="00CE3EC4"/>
    <w:rsid w:val="00CF0172"/>
    <w:rsid w:val="00D0299A"/>
    <w:rsid w:val="00D07B28"/>
    <w:rsid w:val="00D15B07"/>
    <w:rsid w:val="00D23CE0"/>
    <w:rsid w:val="00D25891"/>
    <w:rsid w:val="00D35642"/>
    <w:rsid w:val="00D41292"/>
    <w:rsid w:val="00D46833"/>
    <w:rsid w:val="00D47501"/>
    <w:rsid w:val="00D514B8"/>
    <w:rsid w:val="00D56E59"/>
    <w:rsid w:val="00D61232"/>
    <w:rsid w:val="00D64FA1"/>
    <w:rsid w:val="00D65531"/>
    <w:rsid w:val="00D65564"/>
    <w:rsid w:val="00D65F3B"/>
    <w:rsid w:val="00D76EC5"/>
    <w:rsid w:val="00D905B8"/>
    <w:rsid w:val="00D910C3"/>
    <w:rsid w:val="00D93489"/>
    <w:rsid w:val="00D943B4"/>
    <w:rsid w:val="00DB3336"/>
    <w:rsid w:val="00DB3D54"/>
    <w:rsid w:val="00DC5959"/>
    <w:rsid w:val="00DD2674"/>
    <w:rsid w:val="00DE4A66"/>
    <w:rsid w:val="00DF1CF7"/>
    <w:rsid w:val="00DF3AF4"/>
    <w:rsid w:val="00DF4671"/>
    <w:rsid w:val="00E02161"/>
    <w:rsid w:val="00E12F12"/>
    <w:rsid w:val="00E23B14"/>
    <w:rsid w:val="00E24FD1"/>
    <w:rsid w:val="00E32673"/>
    <w:rsid w:val="00E34C94"/>
    <w:rsid w:val="00E400D1"/>
    <w:rsid w:val="00E418FD"/>
    <w:rsid w:val="00E4541A"/>
    <w:rsid w:val="00E4709F"/>
    <w:rsid w:val="00E53E18"/>
    <w:rsid w:val="00E54B63"/>
    <w:rsid w:val="00E6026A"/>
    <w:rsid w:val="00E7677C"/>
    <w:rsid w:val="00E932C7"/>
    <w:rsid w:val="00E938D6"/>
    <w:rsid w:val="00EA64B1"/>
    <w:rsid w:val="00EB5282"/>
    <w:rsid w:val="00EB77F8"/>
    <w:rsid w:val="00ED3D44"/>
    <w:rsid w:val="00EE30B5"/>
    <w:rsid w:val="00EE46D9"/>
    <w:rsid w:val="00EE5C4F"/>
    <w:rsid w:val="00EF1CF0"/>
    <w:rsid w:val="00F10650"/>
    <w:rsid w:val="00F127DD"/>
    <w:rsid w:val="00F2092B"/>
    <w:rsid w:val="00F20A06"/>
    <w:rsid w:val="00F20A22"/>
    <w:rsid w:val="00F22528"/>
    <w:rsid w:val="00F22F40"/>
    <w:rsid w:val="00F25B1C"/>
    <w:rsid w:val="00F31602"/>
    <w:rsid w:val="00F33910"/>
    <w:rsid w:val="00F345DE"/>
    <w:rsid w:val="00F37FD0"/>
    <w:rsid w:val="00F42083"/>
    <w:rsid w:val="00F53CA8"/>
    <w:rsid w:val="00F5427C"/>
    <w:rsid w:val="00F57617"/>
    <w:rsid w:val="00F65238"/>
    <w:rsid w:val="00F72398"/>
    <w:rsid w:val="00F7255E"/>
    <w:rsid w:val="00F76AA2"/>
    <w:rsid w:val="00F95931"/>
    <w:rsid w:val="00FA0E54"/>
    <w:rsid w:val="00FA73C3"/>
    <w:rsid w:val="00FB295D"/>
    <w:rsid w:val="00FD39AE"/>
    <w:rsid w:val="00FD669B"/>
    <w:rsid w:val="00FE00A3"/>
    <w:rsid w:val="00FE1965"/>
    <w:rsid w:val="00FE7CCA"/>
    <w:rsid w:val="00FF0183"/>
    <w:rsid w:val="00FF055B"/>
    <w:rsid w:val="223E3438"/>
    <w:rsid w:val="2B2C3B36"/>
    <w:rsid w:val="4500044F"/>
    <w:rsid w:val="4EFA8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7AF63"/>
  <w15:chartTrackingRefBased/>
  <w15:docId w15:val="{7952778E-48CC-4027-9A92-9097128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1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1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C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C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C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B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14e8b7-6f9d-43c5-bd26-d6c9ab939d89">
      <Terms xmlns="http://schemas.microsoft.com/office/infopath/2007/PartnerControls"/>
    </lcf76f155ced4ddcb4097134ff3c332f>
    <TaxCatchAll xmlns="7c06e904-07e4-4ea7-ad71-6c7314d149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9A877C0BFEF40BB17E30FCB71FEFF" ma:contentTypeVersion="13" ma:contentTypeDescription="Create a new document." ma:contentTypeScope="" ma:versionID="90f43587b1f94b669bcfb1da7974ce77">
  <xsd:schema xmlns:xsd="http://www.w3.org/2001/XMLSchema" xmlns:xs="http://www.w3.org/2001/XMLSchema" xmlns:p="http://schemas.microsoft.com/office/2006/metadata/properties" xmlns:ns2="7c06e904-07e4-4ea7-ad71-6c7314d1496f" xmlns:ns3="4014e8b7-6f9d-43c5-bd26-d6c9ab939d89" targetNamespace="http://schemas.microsoft.com/office/2006/metadata/properties" ma:root="true" ma:fieldsID="75f4096b99c31f1d66d1e9fc9750a153" ns2:_="" ns3:_="">
    <xsd:import namespace="7c06e904-07e4-4ea7-ad71-6c7314d1496f"/>
    <xsd:import namespace="4014e8b7-6f9d-43c5-bd26-d6c9ab939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6e904-07e4-4ea7-ad71-6c7314d1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03a78c-c0b7-4b23-a3c8-cb04abf16a4b}" ma:internalName="TaxCatchAll" ma:showField="CatchAllData" ma:web="7c06e904-07e4-4ea7-ad71-6c7314d1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4e8b7-6f9d-43c5-bd26-d6c9ab939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BD004-6855-40BB-BFE7-94563C9695FE}">
  <ds:schemaRefs>
    <ds:schemaRef ds:uri="http://schemas.microsoft.com/office/2006/metadata/properties"/>
    <ds:schemaRef ds:uri="http://schemas.microsoft.com/office/infopath/2007/PartnerControls"/>
    <ds:schemaRef ds:uri="4014e8b7-6f9d-43c5-bd26-d6c9ab939d89"/>
    <ds:schemaRef ds:uri="7c06e904-07e4-4ea7-ad71-6c7314d1496f"/>
  </ds:schemaRefs>
</ds:datastoreItem>
</file>

<file path=customXml/itemProps2.xml><?xml version="1.0" encoding="utf-8"?>
<ds:datastoreItem xmlns:ds="http://schemas.openxmlformats.org/officeDocument/2006/customXml" ds:itemID="{AA85261F-F171-40F7-87DD-32305CA16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6e904-07e4-4ea7-ad71-6c7314d1496f"/>
    <ds:schemaRef ds:uri="4014e8b7-6f9d-43c5-bd26-d6c9ab939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BDB29-6289-4855-B121-415280E36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9CB6E1-DECA-48E5-A82B-61345C61C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Dept. of Food and Agriculture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Goucher, Jennifer@CDFA</dc:creator>
  <cp:keywords/>
  <dc:description/>
  <cp:lastModifiedBy>McCandless, Cathryn@CDFA</cp:lastModifiedBy>
  <cp:revision>2</cp:revision>
  <cp:lastPrinted>2022-01-26T20:06:00Z</cp:lastPrinted>
  <dcterms:created xsi:type="dcterms:W3CDTF">2023-02-21T23:20:00Z</dcterms:created>
  <dcterms:modified xsi:type="dcterms:W3CDTF">2023-02-21T23:20:00Z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0x01010037D9A877C0BFEF40BB17E30FCB71FEFF</vt:lpwstr>
  </property>
</Properties>
</file>